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0E53" w:rsidRPr="001C6F84" w:rsidRDefault="005822FD" w:rsidP="00F17224">
      <w:pPr>
        <w:spacing w:after="0" w:line="240" w:lineRule="auto"/>
        <w:jc w:val="center"/>
        <w:rPr>
          <w:rFonts w:ascii="Times New Roman" w:hAnsi="Times New Roman" w:cs="Times New Roman"/>
          <w:b/>
          <w:sz w:val="36"/>
          <w:szCs w:val="28"/>
        </w:rPr>
      </w:pPr>
      <w:r w:rsidRPr="001C6F84">
        <w:rPr>
          <w:rFonts w:ascii="Times New Roman" w:hAnsi="Times New Roman" w:cs="Times New Roman"/>
          <w:b/>
          <w:sz w:val="36"/>
          <w:szCs w:val="28"/>
        </w:rPr>
        <w:t>Parrocch</w:t>
      </w:r>
      <w:r w:rsidR="00AB0B17" w:rsidRPr="001C6F84">
        <w:rPr>
          <w:rFonts w:ascii="Times New Roman" w:hAnsi="Times New Roman" w:cs="Times New Roman"/>
          <w:b/>
          <w:sz w:val="36"/>
          <w:szCs w:val="28"/>
        </w:rPr>
        <w:t>ia Santa Maria a Piazza</w:t>
      </w:r>
    </w:p>
    <w:p w:rsidR="00AB0B17" w:rsidRPr="00BA2E03" w:rsidRDefault="00AB0B17" w:rsidP="00F17224">
      <w:pPr>
        <w:spacing w:after="0" w:line="240" w:lineRule="auto"/>
        <w:jc w:val="center"/>
        <w:rPr>
          <w:rFonts w:ascii="Times New Roman" w:hAnsi="Times New Roman" w:cs="Times New Roman"/>
          <w:sz w:val="28"/>
          <w:szCs w:val="28"/>
        </w:rPr>
      </w:pPr>
      <w:r w:rsidRPr="00BA2E03">
        <w:rPr>
          <w:rFonts w:ascii="Times New Roman" w:hAnsi="Times New Roman" w:cs="Times New Roman"/>
          <w:sz w:val="28"/>
          <w:szCs w:val="28"/>
        </w:rPr>
        <w:t>Corso biblico IV</w:t>
      </w:r>
    </w:p>
    <w:p w:rsidR="00AB0B17" w:rsidRPr="00BA2E03" w:rsidRDefault="00AB0B17" w:rsidP="00F17224">
      <w:pPr>
        <w:spacing w:after="0" w:line="240" w:lineRule="auto"/>
        <w:jc w:val="both"/>
        <w:rPr>
          <w:rFonts w:ascii="Times New Roman" w:hAnsi="Times New Roman" w:cs="Times New Roman"/>
          <w:sz w:val="28"/>
          <w:szCs w:val="28"/>
        </w:rPr>
      </w:pPr>
    </w:p>
    <w:p w:rsidR="00AB0B17" w:rsidRPr="00BA2E03" w:rsidRDefault="00AB0B17" w:rsidP="00677243">
      <w:pPr>
        <w:spacing w:after="0" w:line="276" w:lineRule="auto"/>
        <w:jc w:val="both"/>
        <w:rPr>
          <w:rFonts w:ascii="Times New Roman" w:hAnsi="Times New Roman" w:cs="Times New Roman"/>
          <w:i/>
          <w:sz w:val="28"/>
          <w:szCs w:val="28"/>
        </w:rPr>
      </w:pPr>
      <w:r w:rsidRPr="00BA2E03">
        <w:rPr>
          <w:rFonts w:ascii="Times New Roman" w:hAnsi="Times New Roman" w:cs="Times New Roman"/>
          <w:sz w:val="28"/>
          <w:szCs w:val="28"/>
        </w:rPr>
        <w:t xml:space="preserve">Il Dio della rivelazione biblica è il Dio che agisce. Per comunicare con gli uomini non gli basta la parola dell’amicizia e dell’amore. Egli pone in atto una presenza, e una presenza operante. </w:t>
      </w:r>
      <w:r w:rsidRPr="00BA2E03">
        <w:rPr>
          <w:rFonts w:ascii="Times New Roman" w:hAnsi="Times New Roman" w:cs="Times New Roman"/>
          <w:i/>
          <w:sz w:val="28"/>
          <w:szCs w:val="28"/>
        </w:rPr>
        <w:t>Dio si rivela, agendo.</w:t>
      </w:r>
    </w:p>
    <w:p w:rsidR="00E21BF4" w:rsidRPr="00BA2E03" w:rsidRDefault="00AB0B17" w:rsidP="00677243">
      <w:pPr>
        <w:spacing w:after="0" w:line="276" w:lineRule="auto"/>
        <w:jc w:val="both"/>
        <w:rPr>
          <w:rFonts w:ascii="Times New Roman" w:hAnsi="Times New Roman" w:cs="Times New Roman"/>
          <w:sz w:val="28"/>
          <w:szCs w:val="28"/>
        </w:rPr>
      </w:pPr>
      <w:r w:rsidRPr="00BA2E03">
        <w:rPr>
          <w:rFonts w:ascii="Times New Roman" w:hAnsi="Times New Roman" w:cs="Times New Roman"/>
          <w:i/>
          <w:sz w:val="28"/>
          <w:szCs w:val="28"/>
        </w:rPr>
        <w:t>L’uomo conte</w:t>
      </w:r>
      <w:r w:rsidR="00BA2E03">
        <w:rPr>
          <w:rFonts w:ascii="Times New Roman" w:hAnsi="Times New Roman" w:cs="Times New Roman"/>
          <w:i/>
          <w:sz w:val="28"/>
          <w:szCs w:val="28"/>
        </w:rPr>
        <w:t>m</w:t>
      </w:r>
      <w:r w:rsidRPr="00BA2E03">
        <w:rPr>
          <w:rFonts w:ascii="Times New Roman" w:hAnsi="Times New Roman" w:cs="Times New Roman"/>
          <w:i/>
          <w:sz w:val="28"/>
          <w:szCs w:val="28"/>
        </w:rPr>
        <w:t xml:space="preserve">poraneo si </w:t>
      </w:r>
      <w:r w:rsidRPr="00BA2E03">
        <w:rPr>
          <w:rFonts w:ascii="Times New Roman" w:hAnsi="Times New Roman" w:cs="Times New Roman"/>
          <w:sz w:val="28"/>
          <w:szCs w:val="28"/>
        </w:rPr>
        <w:t xml:space="preserve">interessa da protagonista alla storia: darle un senso, dirigerla verso un futuro di giustizia e di pace è il suo compito. Il Dio della Bibbia non contesta né attenua questa responsabilità. Agendo nella storia degli uomini, Dio l’assume come un’avventura comune; infonde coraggio e fiducia </w:t>
      </w:r>
      <w:r w:rsidR="00A26252" w:rsidRPr="00BA2E03">
        <w:rPr>
          <w:rFonts w:ascii="Times New Roman" w:hAnsi="Times New Roman" w:cs="Times New Roman"/>
          <w:sz w:val="28"/>
          <w:szCs w:val="28"/>
        </w:rPr>
        <w:t>all’impresa umana di cercare e di dare un senso alla storia, proprio perché essa ha già ricevuto un senso dal Suo agire.</w:t>
      </w:r>
      <w:r w:rsidR="00A26252" w:rsidRPr="00BA2E03">
        <w:rPr>
          <w:rFonts w:ascii="Times New Roman" w:hAnsi="Times New Roman" w:cs="Times New Roman"/>
          <w:i/>
          <w:sz w:val="28"/>
          <w:szCs w:val="28"/>
        </w:rPr>
        <w:t xml:space="preserve"> Quindi la storia umana, anche nella sua dimensione presente, è un’avventura comune, nella storia, dell’uomo e</w:t>
      </w:r>
      <w:r w:rsidR="00A17984" w:rsidRPr="00BA2E03">
        <w:rPr>
          <w:rFonts w:ascii="Times New Roman" w:hAnsi="Times New Roman" w:cs="Times New Roman"/>
          <w:i/>
          <w:sz w:val="28"/>
          <w:szCs w:val="28"/>
        </w:rPr>
        <w:t xml:space="preserve"> di Dio, perché la storia non è uno sguardo utopico pieno di speranza, ma essa è un futuro reale perché ancorato alla promessa indefettibile di Dio e al Suo agire. </w:t>
      </w:r>
      <w:r w:rsidR="00A17984" w:rsidRPr="00BA2E03">
        <w:rPr>
          <w:rFonts w:ascii="Times New Roman" w:hAnsi="Times New Roman" w:cs="Times New Roman"/>
          <w:sz w:val="28"/>
          <w:szCs w:val="28"/>
        </w:rPr>
        <w:t xml:space="preserve"> Efficace in compagnia con gli uomini. Certamente, chi volesse fondare il senso della storia unicamente sull’autonomo operare dell’uomo non incontrerebbe la rivelazione biblica. Anzi tradirebbe il senso della storia</w:t>
      </w:r>
      <w:r w:rsidR="005202C2" w:rsidRPr="00BA2E03">
        <w:rPr>
          <w:rFonts w:ascii="Times New Roman" w:hAnsi="Times New Roman" w:cs="Times New Roman"/>
          <w:sz w:val="28"/>
          <w:szCs w:val="28"/>
        </w:rPr>
        <w:t xml:space="preserve"> anche chi, in nome della Bibbia, si impegnasse nella storia negandone la dimensione trans-storica, poiché la salvezza cristiana travalica la storia</w:t>
      </w:r>
      <w:r w:rsidR="00E21BF4" w:rsidRPr="00BA2E03">
        <w:rPr>
          <w:rFonts w:ascii="Times New Roman" w:hAnsi="Times New Roman" w:cs="Times New Roman"/>
          <w:sz w:val="28"/>
          <w:szCs w:val="28"/>
        </w:rPr>
        <w:t>. Nell’ebraismo e nel cristianesimo, Rivelazione e salvezza non hanno significato se non nella storia e attraverso la storia.</w:t>
      </w:r>
    </w:p>
    <w:p w:rsidR="00E21BF4" w:rsidRPr="00BA2E03" w:rsidRDefault="00E21BF4" w:rsidP="00677243">
      <w:pPr>
        <w:spacing w:after="0" w:line="276" w:lineRule="auto"/>
        <w:jc w:val="both"/>
        <w:rPr>
          <w:rFonts w:ascii="Times New Roman" w:hAnsi="Times New Roman" w:cs="Times New Roman"/>
          <w:sz w:val="28"/>
          <w:szCs w:val="28"/>
        </w:rPr>
      </w:pPr>
      <w:r w:rsidRPr="00BA2E03">
        <w:rPr>
          <w:rFonts w:ascii="Times New Roman" w:hAnsi="Times New Roman" w:cs="Times New Roman"/>
          <w:sz w:val="28"/>
          <w:szCs w:val="28"/>
        </w:rPr>
        <w:t>«Noi abbiamo visto, inteso, toccato il Verbo della Vita», diceva l’apostolo Giovanni (cfr.</w:t>
      </w:r>
      <w:r w:rsidR="00A17984" w:rsidRPr="00BA2E03">
        <w:rPr>
          <w:rFonts w:ascii="Times New Roman" w:hAnsi="Times New Roman" w:cs="Times New Roman"/>
          <w:sz w:val="28"/>
          <w:szCs w:val="28"/>
        </w:rPr>
        <w:t xml:space="preserve"> </w:t>
      </w:r>
      <w:r w:rsidRPr="00BA2E03">
        <w:rPr>
          <w:rFonts w:ascii="Times New Roman" w:hAnsi="Times New Roman" w:cs="Times New Roman"/>
          <w:sz w:val="28"/>
          <w:szCs w:val="28"/>
        </w:rPr>
        <w:t>1 Gv 1,1-4). La Rivelazione, afferma il concilio, si è compiuta con eventi e parole.</w:t>
      </w:r>
      <w:r w:rsidR="00414F1C" w:rsidRPr="00BA2E03">
        <w:rPr>
          <w:rFonts w:ascii="Times New Roman" w:hAnsi="Times New Roman" w:cs="Times New Roman"/>
          <w:sz w:val="28"/>
          <w:szCs w:val="28"/>
        </w:rPr>
        <w:t xml:space="preserve"> </w:t>
      </w:r>
      <w:r w:rsidR="00C30B79" w:rsidRPr="00BA2E03">
        <w:rPr>
          <w:rFonts w:ascii="Times New Roman" w:hAnsi="Times New Roman" w:cs="Times New Roman"/>
          <w:sz w:val="28"/>
          <w:szCs w:val="28"/>
        </w:rPr>
        <w:t>«</w:t>
      </w:r>
      <w:r w:rsidR="00414F1C" w:rsidRPr="00BA2E03">
        <w:rPr>
          <w:rFonts w:ascii="Times New Roman" w:hAnsi="Times New Roman" w:cs="Times New Roman"/>
          <w:sz w:val="28"/>
          <w:szCs w:val="28"/>
        </w:rPr>
        <w:t>Questa economia della Rivelazione comprende eventi e parole intimamente connessi, in modo che le opere, compiute da Dio nella storia della salvezza, manifestano e rafforzano la dottrina e le realtà significate dalle parole, mentre le parole proclamano le opere e illustrano il mistero in esse contenuto. La profonda verità, poi, che questa Rivelazione manifesta su Dio e sulla salvezza degli uomini, risplende per noi in Cristo, il quale è insieme il mediatore e la pienezza di tutta intera la Rivelazione</w:t>
      </w:r>
      <w:r w:rsidR="00C30B79" w:rsidRPr="00BA2E03">
        <w:rPr>
          <w:rFonts w:ascii="Times New Roman" w:hAnsi="Times New Roman" w:cs="Times New Roman"/>
          <w:sz w:val="28"/>
          <w:szCs w:val="28"/>
        </w:rPr>
        <w:t>» (DV 2)</w:t>
      </w:r>
    </w:p>
    <w:p w:rsidR="00B4585D" w:rsidRPr="00BA2E03" w:rsidRDefault="00E21BF4" w:rsidP="00677243">
      <w:pPr>
        <w:spacing w:after="0" w:line="276" w:lineRule="auto"/>
        <w:jc w:val="both"/>
        <w:rPr>
          <w:rFonts w:ascii="Times New Roman" w:hAnsi="Times New Roman" w:cs="Times New Roman"/>
          <w:sz w:val="28"/>
          <w:szCs w:val="28"/>
        </w:rPr>
      </w:pPr>
      <w:r w:rsidRPr="00BA2E03">
        <w:rPr>
          <w:rFonts w:ascii="Times New Roman" w:hAnsi="Times New Roman" w:cs="Times New Roman"/>
          <w:sz w:val="28"/>
          <w:szCs w:val="28"/>
        </w:rPr>
        <w:t>Se c’è una par</w:t>
      </w:r>
      <w:r w:rsidR="00BA2E03">
        <w:rPr>
          <w:rFonts w:ascii="Times New Roman" w:hAnsi="Times New Roman" w:cs="Times New Roman"/>
          <w:sz w:val="28"/>
          <w:szCs w:val="28"/>
        </w:rPr>
        <w:t>t</w:t>
      </w:r>
      <w:r w:rsidRPr="00BA2E03">
        <w:rPr>
          <w:rFonts w:ascii="Times New Roman" w:hAnsi="Times New Roman" w:cs="Times New Roman"/>
          <w:sz w:val="28"/>
          <w:szCs w:val="28"/>
        </w:rPr>
        <w:t>icolarità del discorso biblico sulla rivelazione, questa è propriamente il suo carattere essenzialmente storico, Dio si è fatto conoscere attraverso l’esperienza storica della sua presenza. La parola (</w:t>
      </w:r>
      <w:r w:rsidRPr="00BA2E03">
        <w:rPr>
          <w:rFonts w:ascii="Times New Roman" w:hAnsi="Times New Roman" w:cs="Times New Roman"/>
          <w:i/>
          <w:sz w:val="28"/>
          <w:szCs w:val="28"/>
        </w:rPr>
        <w:t>dabàr</w:t>
      </w:r>
      <w:r w:rsidRPr="00BA2E03">
        <w:rPr>
          <w:rFonts w:ascii="Times New Roman" w:hAnsi="Times New Roman" w:cs="Times New Roman"/>
          <w:sz w:val="28"/>
          <w:szCs w:val="28"/>
        </w:rPr>
        <w:t xml:space="preserve"> ebraico)</w:t>
      </w:r>
      <w:r w:rsidR="007D0996" w:rsidRPr="00BA2E03">
        <w:rPr>
          <w:rFonts w:ascii="Times New Roman" w:hAnsi="Times New Roman" w:cs="Times New Roman"/>
          <w:sz w:val="28"/>
          <w:szCs w:val="28"/>
        </w:rPr>
        <w:t xml:space="preserve"> del Dio vivente</w:t>
      </w:r>
      <w:r w:rsidRPr="00BA2E03">
        <w:rPr>
          <w:rFonts w:ascii="Times New Roman" w:hAnsi="Times New Roman" w:cs="Times New Roman"/>
          <w:sz w:val="28"/>
          <w:szCs w:val="28"/>
        </w:rPr>
        <w:t xml:space="preserve"> </w:t>
      </w:r>
      <w:r w:rsidR="007D0996" w:rsidRPr="00BA2E03">
        <w:rPr>
          <w:rFonts w:ascii="Times New Roman" w:hAnsi="Times New Roman" w:cs="Times New Roman"/>
          <w:sz w:val="28"/>
          <w:szCs w:val="28"/>
        </w:rPr>
        <w:t>è sempre attiva: opera salvezza nella storia; svela il misterioso disegno di Dio nella vicenda storica e in essa fa conoscere il Suo volto; impegna l’uomo e lo salva chiamandolo alla fede. La storia di Dio con il suo popolo è una storia che parla.</w:t>
      </w:r>
    </w:p>
    <w:p w:rsidR="00B4585D" w:rsidRPr="00BA2E03" w:rsidRDefault="00B4585D" w:rsidP="00677243">
      <w:pPr>
        <w:spacing w:after="0" w:line="276" w:lineRule="auto"/>
        <w:jc w:val="both"/>
        <w:rPr>
          <w:rFonts w:ascii="Times New Roman" w:hAnsi="Times New Roman" w:cs="Times New Roman"/>
          <w:sz w:val="28"/>
          <w:szCs w:val="28"/>
        </w:rPr>
      </w:pPr>
      <w:r w:rsidRPr="00BA2E03">
        <w:rPr>
          <w:rFonts w:ascii="Times New Roman" w:hAnsi="Times New Roman" w:cs="Times New Roman"/>
          <w:sz w:val="28"/>
          <w:szCs w:val="28"/>
        </w:rPr>
        <w:t>Ma è fondamentale per il nostro percorso capire cos’è questa rivelazione.</w:t>
      </w:r>
    </w:p>
    <w:p w:rsidR="00DA6785" w:rsidRPr="00BA2E03" w:rsidRDefault="00B4585D" w:rsidP="00677243">
      <w:pPr>
        <w:spacing w:after="0" w:line="276" w:lineRule="auto"/>
        <w:jc w:val="both"/>
        <w:rPr>
          <w:rFonts w:ascii="Times New Roman" w:hAnsi="Times New Roman" w:cs="Times New Roman"/>
          <w:sz w:val="28"/>
          <w:szCs w:val="28"/>
        </w:rPr>
      </w:pPr>
      <w:r w:rsidRPr="00BA2E03">
        <w:rPr>
          <w:rFonts w:ascii="Times New Roman" w:hAnsi="Times New Roman" w:cs="Times New Roman"/>
          <w:sz w:val="28"/>
          <w:szCs w:val="28"/>
        </w:rPr>
        <w:t>La DV del Concilio Vaticano II parla in questi termini della Rivelazione: «Con questa Rivelazione infatti Dio invisibile (cfr. Col 1,15; 1 Tm 1,17) nel suo grande amore parla agli uomini come ad amici (cfr. Es 33,11; Gv 15,14-15) e si intrattiene con essi (cfr. Bar 3,38), per invitarli e ammetterli alla comunione con sé». (</w:t>
      </w:r>
      <w:r w:rsidRPr="00BA2E03">
        <w:rPr>
          <w:rFonts w:ascii="Times New Roman" w:hAnsi="Times New Roman" w:cs="Times New Roman"/>
          <w:i/>
          <w:sz w:val="28"/>
          <w:szCs w:val="28"/>
        </w:rPr>
        <w:t xml:space="preserve">DV n° </w:t>
      </w:r>
      <w:r w:rsidRPr="00BA2E03">
        <w:rPr>
          <w:rFonts w:ascii="Times New Roman" w:hAnsi="Times New Roman" w:cs="Times New Roman"/>
          <w:sz w:val="28"/>
          <w:szCs w:val="28"/>
        </w:rPr>
        <w:t>2). Il dettato conciliare, e quello biblico sul quale il Magistero si fonda, descrivono</w:t>
      </w:r>
      <w:r w:rsidR="00DA6785" w:rsidRPr="00BA2E03">
        <w:rPr>
          <w:rFonts w:ascii="Times New Roman" w:hAnsi="Times New Roman" w:cs="Times New Roman"/>
          <w:sz w:val="28"/>
          <w:szCs w:val="28"/>
        </w:rPr>
        <w:t xml:space="preserve"> dunque la Rivelazione di Dio con la categoria della </w:t>
      </w:r>
      <w:r w:rsidR="00DA6785" w:rsidRPr="00BA2E03">
        <w:rPr>
          <w:rFonts w:ascii="Times New Roman" w:hAnsi="Times New Roman" w:cs="Times New Roman"/>
          <w:i/>
          <w:sz w:val="28"/>
          <w:szCs w:val="28"/>
        </w:rPr>
        <w:t>parola</w:t>
      </w:r>
      <w:r w:rsidR="00DA6785" w:rsidRPr="00BA2E03">
        <w:rPr>
          <w:rFonts w:ascii="Times New Roman" w:hAnsi="Times New Roman" w:cs="Times New Roman"/>
          <w:sz w:val="28"/>
          <w:szCs w:val="28"/>
        </w:rPr>
        <w:t xml:space="preserve">, anzi del dialogo amichevole. </w:t>
      </w:r>
    </w:p>
    <w:p w:rsidR="00AB0B17" w:rsidRDefault="00DA6785" w:rsidP="00677243">
      <w:pPr>
        <w:spacing w:after="0" w:line="276" w:lineRule="auto"/>
        <w:jc w:val="both"/>
        <w:rPr>
          <w:rFonts w:ascii="Times New Roman" w:hAnsi="Times New Roman" w:cs="Times New Roman"/>
          <w:sz w:val="28"/>
          <w:szCs w:val="28"/>
        </w:rPr>
      </w:pPr>
      <w:r w:rsidRPr="00BA2E03">
        <w:rPr>
          <w:rFonts w:ascii="Times New Roman" w:hAnsi="Times New Roman" w:cs="Times New Roman"/>
          <w:sz w:val="28"/>
          <w:szCs w:val="28"/>
        </w:rPr>
        <w:t>Comp</w:t>
      </w:r>
      <w:r w:rsidR="00332422">
        <w:rPr>
          <w:rFonts w:ascii="Times New Roman" w:hAnsi="Times New Roman" w:cs="Times New Roman"/>
          <w:sz w:val="28"/>
          <w:szCs w:val="28"/>
        </w:rPr>
        <w:t>a</w:t>
      </w:r>
      <w:r w:rsidRPr="00BA2E03">
        <w:rPr>
          <w:rFonts w:ascii="Times New Roman" w:hAnsi="Times New Roman" w:cs="Times New Roman"/>
          <w:sz w:val="28"/>
          <w:szCs w:val="28"/>
        </w:rPr>
        <w:t xml:space="preserve">riamo ora mettendo in sinossi i testi della Cost. </w:t>
      </w:r>
      <w:r w:rsidRPr="00BA2E03">
        <w:rPr>
          <w:rFonts w:ascii="Times New Roman" w:hAnsi="Times New Roman" w:cs="Times New Roman"/>
          <w:i/>
          <w:sz w:val="28"/>
          <w:szCs w:val="28"/>
        </w:rPr>
        <w:t>Dei Filius</w:t>
      </w:r>
      <w:r w:rsidRPr="00BA2E03">
        <w:rPr>
          <w:rFonts w:ascii="Times New Roman" w:hAnsi="Times New Roman" w:cs="Times New Roman"/>
          <w:sz w:val="28"/>
          <w:szCs w:val="28"/>
        </w:rPr>
        <w:t xml:space="preserve"> del Vaticano I e della Cost. </w:t>
      </w:r>
      <w:r w:rsidRPr="00BA2E03">
        <w:rPr>
          <w:rFonts w:ascii="Times New Roman" w:hAnsi="Times New Roman" w:cs="Times New Roman"/>
          <w:i/>
          <w:sz w:val="28"/>
          <w:szCs w:val="28"/>
        </w:rPr>
        <w:t>Dei Verbum</w:t>
      </w:r>
      <w:r w:rsidRPr="00BA2E03">
        <w:rPr>
          <w:rFonts w:ascii="Times New Roman" w:hAnsi="Times New Roman" w:cs="Times New Roman"/>
          <w:sz w:val="28"/>
          <w:szCs w:val="28"/>
        </w:rPr>
        <w:t xml:space="preserve"> del Vaticano II, riguardanti la Rivelazione.</w:t>
      </w:r>
    </w:p>
    <w:p w:rsidR="00332422" w:rsidRDefault="00332422" w:rsidP="00F17224">
      <w:pPr>
        <w:spacing w:after="0" w:line="240" w:lineRule="auto"/>
        <w:jc w:val="both"/>
        <w:rPr>
          <w:rFonts w:ascii="Times New Roman" w:hAnsi="Times New Roman" w:cs="Times New Roman"/>
          <w:sz w:val="28"/>
          <w:szCs w:val="28"/>
        </w:rPr>
      </w:pPr>
    </w:p>
    <w:p w:rsidR="00F92514" w:rsidRDefault="00F92514" w:rsidP="00F17224">
      <w:pPr>
        <w:spacing w:after="0" w:line="240" w:lineRule="auto"/>
        <w:jc w:val="both"/>
        <w:rPr>
          <w:rFonts w:ascii="Times New Roman" w:hAnsi="Times New Roman" w:cs="Times New Roman"/>
          <w:sz w:val="28"/>
          <w:szCs w:val="28"/>
          <w:highlight w:val="yellow"/>
        </w:rPr>
        <w:sectPr w:rsidR="00F92514" w:rsidSect="008A1C4B">
          <w:footerReference w:type="default" r:id="rId7"/>
          <w:pgSz w:w="11906" w:h="16838"/>
          <w:pgMar w:top="567" w:right="567" w:bottom="567" w:left="567" w:header="283" w:footer="283" w:gutter="0"/>
          <w:cols w:space="708"/>
          <w:docGrid w:linePitch="360"/>
        </w:sectPr>
      </w:pPr>
    </w:p>
    <w:p w:rsidR="00F17224" w:rsidRDefault="00F17224" w:rsidP="00F17224">
      <w:pPr>
        <w:spacing w:after="0" w:line="240" w:lineRule="auto"/>
        <w:jc w:val="center"/>
        <w:rPr>
          <w:rFonts w:ascii="Garamond" w:hAnsi="Garamond" w:cs="Times New Roman"/>
          <w:b/>
          <w:sz w:val="24"/>
          <w:szCs w:val="24"/>
          <w:u w:val="single"/>
        </w:rPr>
      </w:pPr>
      <w:r w:rsidRPr="000B0A3A">
        <w:rPr>
          <w:rFonts w:ascii="Garamond" w:hAnsi="Garamond" w:cs="Times New Roman"/>
          <w:b/>
          <w:sz w:val="24"/>
          <w:szCs w:val="24"/>
          <w:u w:val="single"/>
        </w:rPr>
        <w:lastRenderedPageBreak/>
        <w:t xml:space="preserve">Vaticano II ( </w:t>
      </w:r>
      <w:r w:rsidRPr="000B0A3A">
        <w:rPr>
          <w:rFonts w:ascii="Garamond" w:hAnsi="Garamond" w:cs="Times New Roman"/>
          <w:b/>
          <w:i/>
          <w:sz w:val="24"/>
          <w:szCs w:val="24"/>
          <w:u w:val="single"/>
        </w:rPr>
        <w:t xml:space="preserve">Dei Verbum, </w:t>
      </w:r>
      <w:r w:rsidRPr="000B0A3A">
        <w:rPr>
          <w:rFonts w:ascii="Garamond" w:hAnsi="Garamond" w:cs="Times New Roman"/>
          <w:b/>
          <w:sz w:val="24"/>
          <w:szCs w:val="24"/>
          <w:u w:val="single"/>
        </w:rPr>
        <w:t>2.6)</w:t>
      </w:r>
    </w:p>
    <w:p w:rsidR="000B0A3A" w:rsidRPr="000B0A3A" w:rsidRDefault="000B0A3A" w:rsidP="00F17224">
      <w:pPr>
        <w:spacing w:after="0" w:line="240" w:lineRule="auto"/>
        <w:jc w:val="center"/>
        <w:rPr>
          <w:rFonts w:ascii="Garamond" w:hAnsi="Garamond" w:cs="Times New Roman"/>
          <w:b/>
          <w:sz w:val="24"/>
          <w:szCs w:val="24"/>
          <w:u w:val="single"/>
        </w:rPr>
      </w:pPr>
    </w:p>
    <w:p w:rsidR="00F92514" w:rsidRPr="000B0A3A" w:rsidRDefault="00332422" w:rsidP="00F17224">
      <w:pPr>
        <w:spacing w:after="0" w:line="240" w:lineRule="auto"/>
        <w:jc w:val="both"/>
        <w:rPr>
          <w:rFonts w:ascii="Garamond" w:hAnsi="Garamond" w:cs="Times New Roman"/>
          <w:szCs w:val="24"/>
        </w:rPr>
      </w:pPr>
      <w:r w:rsidRPr="000B0A3A">
        <w:rPr>
          <w:rFonts w:ascii="Garamond" w:hAnsi="Garamond" w:cs="Times New Roman"/>
          <w:szCs w:val="24"/>
        </w:rPr>
        <w:t>Piacque a Dio nella sua bontà e sapienza rivelarsi in persona e manifestare il mistero della sua volontà (cfr. Ef 1,9), mediante il quale gli uomini per mezzo di Cristo, Verbo fatto carne, hanno accesso al Padre nello Spirito Santo e sono resi partecipi della divina natura (cfr. Ef 2,18; 2 Pt 1,4). Con questa Rivelazione infatti Dio invisibile (cfr. Col 1,15; 1 Tm 1,17) nel suo grande amore parla agli uomini come ad amici (cfr. Es 33,11; Gv 15,14-15) e si intrattiene con essi (cfr. Bar 3,38), per invitarli e ammetterli alla comunione con sé. Questa economia della Rivelazione comprende eventi e parole intimamente connessi, in modo che le opere, compiute da Dio nella storia della salvezza, manifestano e rafforzano la dottrina e le realtà significate dalle parole, mentre le parole proclamano le opere e illustrano il mistero in esse contenuto. La profonda verità, poi, che questa Rivelazione manifesta su Dio e sulla salvezza degli uomini, risplende per noi in Cristo, il quale è insieme il mediatore e la pienezza di t</w:t>
      </w:r>
      <w:r w:rsidR="00F92514" w:rsidRPr="000B0A3A">
        <w:rPr>
          <w:rFonts w:ascii="Garamond" w:hAnsi="Garamond" w:cs="Times New Roman"/>
          <w:szCs w:val="24"/>
        </w:rPr>
        <w:t>utta intera la Rivelazione (2).</w:t>
      </w:r>
    </w:p>
    <w:p w:rsidR="00332422" w:rsidRPr="000B0A3A" w:rsidRDefault="00332422" w:rsidP="00F17224">
      <w:pPr>
        <w:spacing w:after="0" w:line="240" w:lineRule="auto"/>
        <w:jc w:val="both"/>
        <w:rPr>
          <w:rFonts w:ascii="Garamond" w:hAnsi="Garamond" w:cs="Times New Roman"/>
          <w:szCs w:val="24"/>
        </w:rPr>
      </w:pPr>
      <w:r w:rsidRPr="000B0A3A">
        <w:rPr>
          <w:rFonts w:ascii="Garamond" w:hAnsi="Garamond" w:cs="Times New Roman"/>
          <w:szCs w:val="24"/>
        </w:rPr>
        <w:t>Dio, il quale crea e conserva tutte le cose per mezzo del Verbo (cfr. Gv 1,3), offre agli uomini nelle cose create una perenne testimonianza di sé (cfr. Rm 1,19-20); inoltre, volendo aprire la via di una salvezza superiore, fin dal principio manifestò se stesso ai progenitori. Dopo la loro caduta, con la promessa della redenzione, li risollevò alla speranza della salvezza (cfr. Gn 3,15), ed ebbe assidua cura del genere umano, per dare la vita eterna a tutti coloro i quali cercano la salvezza con la perseveranza nella pratica del bene (cfr. Rm 2,6-7). A suo tempo chiamò Abramo, per fare di lui un gran popolo […] (</w:t>
      </w:r>
      <w:r w:rsidRPr="000B0A3A">
        <w:rPr>
          <w:rFonts w:ascii="Garamond" w:hAnsi="Garamond" w:cs="Times New Roman"/>
          <w:i/>
          <w:szCs w:val="24"/>
        </w:rPr>
        <w:t>DV 3</w:t>
      </w:r>
      <w:r w:rsidRPr="000B0A3A">
        <w:rPr>
          <w:rFonts w:ascii="Garamond" w:hAnsi="Garamond" w:cs="Times New Roman"/>
          <w:szCs w:val="24"/>
        </w:rPr>
        <w:t>). […] (</w:t>
      </w:r>
      <w:r w:rsidRPr="000B0A3A">
        <w:rPr>
          <w:rFonts w:ascii="Garamond" w:hAnsi="Garamond" w:cs="Times New Roman"/>
          <w:i/>
          <w:szCs w:val="24"/>
        </w:rPr>
        <w:t xml:space="preserve">DV </w:t>
      </w:r>
      <w:r w:rsidRPr="000B0A3A">
        <w:rPr>
          <w:rFonts w:ascii="Garamond" w:hAnsi="Garamond" w:cs="Times New Roman"/>
          <w:szCs w:val="24"/>
        </w:rPr>
        <w:t>4-5)</w:t>
      </w:r>
      <w:r w:rsidR="00F92514" w:rsidRPr="000B0A3A">
        <w:rPr>
          <w:rFonts w:ascii="Garamond" w:hAnsi="Garamond" w:cs="Times New Roman"/>
          <w:szCs w:val="24"/>
        </w:rPr>
        <w:t>.</w:t>
      </w:r>
    </w:p>
    <w:p w:rsidR="00F92514" w:rsidRPr="000B0A3A" w:rsidRDefault="00F92514" w:rsidP="00F17224">
      <w:pPr>
        <w:spacing w:after="0" w:line="240" w:lineRule="auto"/>
        <w:jc w:val="both"/>
        <w:rPr>
          <w:rFonts w:ascii="Times New Roman" w:hAnsi="Times New Roman" w:cs="Times New Roman"/>
          <w:szCs w:val="24"/>
        </w:rPr>
      </w:pPr>
      <w:r w:rsidRPr="000B0A3A">
        <w:rPr>
          <w:rFonts w:ascii="Garamond" w:hAnsi="Garamond" w:cs="Times New Roman"/>
          <w:szCs w:val="24"/>
        </w:rPr>
        <w:t>Con la divina Rivelazione Dio volle manifestare e comunicare se stesso e i decreti eterni della sua volontà riguardo alla salvezza degli uomini, «per renderli cioè partecipi di quei beni divini, che trascendono la comprensione della mente umana» (6). Il santo Concilio professa che «Dio, principio e fine di tutte le cose, può essere conosciuto con certezza con il lume naturale dell'umana ragione a partire dalle cose create» (cfr. Rm 1,20); ma insegna anche che è merito della Rivelazione divina se «tutto ciò che nelle cose divine non è di per sé inaccessibile alla umana ragione, può, anche nel presente stato del genere umano, essere conosciuto da tutti facilmente, con ferma certezza e senza mescolanza d'errore (</w:t>
      </w:r>
      <w:r w:rsidRPr="000B0A3A">
        <w:rPr>
          <w:rFonts w:ascii="Garamond" w:hAnsi="Garamond" w:cs="Times New Roman"/>
          <w:i/>
          <w:szCs w:val="24"/>
        </w:rPr>
        <w:t xml:space="preserve">Vat. </w:t>
      </w:r>
      <w:r w:rsidRPr="000B0A3A">
        <w:rPr>
          <w:rFonts w:ascii="Garamond" w:hAnsi="Garamond" w:cs="Times New Roman"/>
          <w:szCs w:val="24"/>
        </w:rPr>
        <w:t>I)» (</w:t>
      </w:r>
      <w:r w:rsidRPr="000B0A3A">
        <w:rPr>
          <w:rFonts w:ascii="Garamond" w:hAnsi="Garamond" w:cs="Times New Roman"/>
          <w:i/>
          <w:szCs w:val="24"/>
        </w:rPr>
        <w:t xml:space="preserve">DV </w:t>
      </w:r>
      <w:r w:rsidRPr="000B0A3A">
        <w:rPr>
          <w:rFonts w:ascii="Garamond" w:hAnsi="Garamond" w:cs="Times New Roman"/>
          <w:szCs w:val="24"/>
        </w:rPr>
        <w:t>6).</w:t>
      </w:r>
    </w:p>
    <w:p w:rsidR="000B0A3A" w:rsidRPr="000B0A3A" w:rsidRDefault="000B0A3A" w:rsidP="00F17224">
      <w:pPr>
        <w:spacing w:after="0" w:line="240" w:lineRule="auto"/>
        <w:jc w:val="center"/>
        <w:rPr>
          <w:rFonts w:ascii="Perpetua" w:hAnsi="Perpetua" w:cs="Times New Roman"/>
          <w:b/>
          <w:sz w:val="24"/>
          <w:szCs w:val="24"/>
          <w:u w:val="single"/>
        </w:rPr>
      </w:pPr>
    </w:p>
    <w:p w:rsidR="00F17224" w:rsidRPr="000B0A3A" w:rsidRDefault="00F17224" w:rsidP="00F17224">
      <w:pPr>
        <w:spacing w:after="0" w:line="240" w:lineRule="auto"/>
        <w:jc w:val="center"/>
        <w:rPr>
          <w:rFonts w:ascii="Perpetua" w:hAnsi="Perpetua" w:cs="Times New Roman"/>
          <w:b/>
          <w:i/>
          <w:sz w:val="26"/>
          <w:szCs w:val="26"/>
          <w:u w:val="single"/>
        </w:rPr>
      </w:pPr>
      <w:r w:rsidRPr="000B0A3A">
        <w:rPr>
          <w:rFonts w:ascii="Perpetua" w:hAnsi="Perpetua" w:cs="Times New Roman"/>
          <w:b/>
          <w:sz w:val="26"/>
          <w:szCs w:val="26"/>
          <w:u w:val="single"/>
        </w:rPr>
        <w:lastRenderedPageBreak/>
        <w:t>Vaticano I (</w:t>
      </w:r>
      <w:r w:rsidRPr="000B0A3A">
        <w:rPr>
          <w:rFonts w:ascii="Perpetua" w:hAnsi="Perpetua" w:cs="Times New Roman"/>
          <w:b/>
          <w:i/>
          <w:sz w:val="26"/>
          <w:szCs w:val="26"/>
          <w:u w:val="single"/>
        </w:rPr>
        <w:t>Dei Filius, cap. 2)</w:t>
      </w:r>
    </w:p>
    <w:p w:rsidR="000B0A3A" w:rsidRPr="000B0A3A" w:rsidRDefault="000B0A3A" w:rsidP="00F17224">
      <w:pPr>
        <w:spacing w:after="0" w:line="240" w:lineRule="auto"/>
        <w:jc w:val="center"/>
        <w:rPr>
          <w:rFonts w:ascii="Perpetua" w:hAnsi="Perpetua" w:cs="Times New Roman"/>
          <w:b/>
          <w:i/>
          <w:sz w:val="24"/>
          <w:szCs w:val="24"/>
          <w:u w:val="single"/>
        </w:rPr>
      </w:pPr>
    </w:p>
    <w:p w:rsidR="00F92514" w:rsidRPr="000B0A3A" w:rsidRDefault="00F92514" w:rsidP="00F17224">
      <w:pPr>
        <w:spacing w:after="0" w:line="240" w:lineRule="auto"/>
        <w:jc w:val="both"/>
        <w:rPr>
          <w:rFonts w:ascii="Perpetua" w:hAnsi="Perpetua" w:cs="Times New Roman"/>
          <w:b/>
          <w:sz w:val="24"/>
          <w:szCs w:val="24"/>
        </w:rPr>
      </w:pPr>
      <w:r w:rsidRPr="000B0A3A">
        <w:rPr>
          <w:rFonts w:ascii="Perpetua" w:hAnsi="Perpetua" w:cs="Times New Roman"/>
          <w:b/>
          <w:sz w:val="24"/>
          <w:szCs w:val="24"/>
        </w:rPr>
        <w:t>La medesima Santa Madre Chiesa professa ed insegna che Dio, principio e fine di tutte le cose, può essere conosciuto con certezza al lume naturale della ragione umana attraverso le cose create; infatti, le cose invisibili di Lui vengono conosciute dall’intelligenza della creatura umana attraverso le cose che furono fatte (Rm 1,20). Tuttavia piacque alla Sua bontà e alla Sua sapienza rivelare se stesso e i decreti della Sua volontà al genere umano attraverso un’altra via, la soprannaturale, secondo il detto dell’Apostolo: “Dio, che molte volte e in vari modi parlò un tempo ai padri attraverso i Profeti, recentemente, in codesti giorni, ha parlato a noi attraverso il Figlio” (Eb 1,1-2).</w:t>
      </w:r>
    </w:p>
    <w:p w:rsidR="00F92514" w:rsidRPr="000B0A3A" w:rsidRDefault="00F92514" w:rsidP="00F17224">
      <w:pPr>
        <w:spacing w:after="0" w:line="240" w:lineRule="auto"/>
        <w:jc w:val="both"/>
        <w:rPr>
          <w:rFonts w:ascii="Perpetua" w:hAnsi="Perpetua" w:cs="Times New Roman"/>
          <w:b/>
          <w:sz w:val="24"/>
          <w:szCs w:val="24"/>
        </w:rPr>
      </w:pPr>
      <w:r w:rsidRPr="000B0A3A">
        <w:rPr>
          <w:rFonts w:ascii="Perpetua" w:hAnsi="Perpetua" w:cs="Times New Roman"/>
          <w:b/>
          <w:sz w:val="24"/>
          <w:szCs w:val="24"/>
        </w:rPr>
        <w:t>Si deve a questa divina Rivelazione se tutto ciò che delle cose divine è di per sé assolutamente inaccessibile alla ragione umana, anche nella presente condizione del genere umano può facilmente essere conosciuto da tutti con certezza e senza alcun pericolo di errore. Tuttavia non per questo motivo deve dirsi assolutamente necessaria la Rivelazione, ma perché nella Sua infinita bontà Dio destinò l’uomo ad un fine soprannaturale, cioè alla partecipazione dei beni divini, che superano totalmente l’intelligenza della mente umana; infatti Dio ha preparato per coloro che Lo amano quelle cose che nessun occhio vide, nessun orecchio mai udì, nessun cuore umano conobbe (1Cor 2,9).</w:t>
      </w:r>
    </w:p>
    <w:p w:rsidR="00F92514" w:rsidRPr="000B0A3A" w:rsidRDefault="00F92514" w:rsidP="00F17224">
      <w:pPr>
        <w:spacing w:after="0" w:line="240" w:lineRule="auto"/>
        <w:jc w:val="both"/>
        <w:rPr>
          <w:rFonts w:ascii="Perpetua" w:hAnsi="Perpetua" w:cs="Times New Roman"/>
          <w:b/>
          <w:sz w:val="24"/>
          <w:szCs w:val="24"/>
        </w:rPr>
        <w:sectPr w:rsidR="00F92514" w:rsidRPr="000B0A3A" w:rsidSect="00F92514">
          <w:type w:val="continuous"/>
          <w:pgSz w:w="11906" w:h="16838"/>
          <w:pgMar w:top="567" w:right="567" w:bottom="567" w:left="567" w:header="283" w:footer="283" w:gutter="0"/>
          <w:cols w:num="2" w:space="708"/>
          <w:docGrid w:linePitch="360"/>
        </w:sectPr>
      </w:pPr>
      <w:r w:rsidRPr="000B0A3A">
        <w:rPr>
          <w:rFonts w:ascii="Perpetua" w:hAnsi="Perpetua" w:cs="Times New Roman"/>
          <w:b/>
          <w:sz w:val="24"/>
          <w:szCs w:val="24"/>
        </w:rPr>
        <w:t>Questa Rivelazione soprannaturale, secondo la fede della Chiesa universale, proclamata anche dal santo Concilio Tridentino, è contenuta nei libri scritti e nelle tradizioni non scritte ricevute dagli Apostoli dalla stessa bocca di Cristo o dagli Apostoli dalla stessa bocca di Cristo o dagli Apostoli, ispirati dallo Spirito Santo, tramandate di generazione in generazione fino a noi.</w:t>
      </w:r>
    </w:p>
    <w:p w:rsidR="00EB4784" w:rsidRDefault="00EB4784" w:rsidP="00F17224">
      <w:pPr>
        <w:spacing w:after="0" w:line="240" w:lineRule="auto"/>
        <w:jc w:val="both"/>
        <w:rPr>
          <w:rFonts w:ascii="Times New Roman" w:hAnsi="Times New Roman" w:cs="Times New Roman"/>
          <w:sz w:val="28"/>
          <w:szCs w:val="28"/>
        </w:rPr>
      </w:pPr>
    </w:p>
    <w:p w:rsidR="000B0A3A" w:rsidRPr="00BA2E03" w:rsidRDefault="000B0A3A" w:rsidP="00F17224">
      <w:pPr>
        <w:spacing w:after="0" w:line="240" w:lineRule="auto"/>
        <w:jc w:val="both"/>
        <w:rPr>
          <w:rFonts w:ascii="Times New Roman" w:hAnsi="Times New Roman" w:cs="Times New Roman"/>
          <w:sz w:val="28"/>
          <w:szCs w:val="28"/>
        </w:rPr>
        <w:sectPr w:rsidR="000B0A3A" w:rsidRPr="00BA2E03" w:rsidSect="00F92514">
          <w:type w:val="continuous"/>
          <w:pgSz w:w="11906" w:h="16838"/>
          <w:pgMar w:top="567" w:right="567" w:bottom="567" w:left="567" w:header="283" w:footer="283" w:gutter="0"/>
          <w:cols w:space="708"/>
          <w:docGrid w:linePitch="360"/>
        </w:sectPr>
      </w:pPr>
    </w:p>
    <w:p w:rsidR="00876D52" w:rsidRPr="00BA2E03" w:rsidRDefault="00876D52" w:rsidP="00677243">
      <w:pPr>
        <w:spacing w:after="0" w:line="276" w:lineRule="auto"/>
        <w:jc w:val="both"/>
        <w:rPr>
          <w:rFonts w:ascii="Times New Roman" w:hAnsi="Times New Roman" w:cs="Times New Roman"/>
          <w:sz w:val="28"/>
          <w:szCs w:val="28"/>
        </w:rPr>
      </w:pPr>
      <w:r w:rsidRPr="00BA2E03">
        <w:rPr>
          <w:rFonts w:ascii="Times New Roman" w:hAnsi="Times New Roman" w:cs="Times New Roman"/>
          <w:sz w:val="28"/>
          <w:szCs w:val="28"/>
        </w:rPr>
        <w:lastRenderedPageBreak/>
        <w:t>Dal confronto dei due testi conciliari emergono alcune differenze degne di rilievo.</w:t>
      </w:r>
    </w:p>
    <w:p w:rsidR="00842E86" w:rsidRPr="00BA2E03" w:rsidRDefault="00842E86" w:rsidP="00677243">
      <w:pPr>
        <w:pStyle w:val="Paragrafoelenco"/>
        <w:numPr>
          <w:ilvl w:val="0"/>
          <w:numId w:val="3"/>
        </w:numPr>
        <w:spacing w:after="0" w:line="276" w:lineRule="auto"/>
        <w:jc w:val="both"/>
        <w:rPr>
          <w:rFonts w:ascii="Times New Roman" w:hAnsi="Times New Roman" w:cs="Times New Roman"/>
          <w:sz w:val="28"/>
          <w:szCs w:val="28"/>
        </w:rPr>
      </w:pPr>
      <w:r w:rsidRPr="00BA2E03">
        <w:rPr>
          <w:rFonts w:ascii="Times New Roman" w:hAnsi="Times New Roman" w:cs="Times New Roman"/>
          <w:i/>
          <w:sz w:val="28"/>
          <w:szCs w:val="28"/>
        </w:rPr>
        <w:t>Rapporto tra rivelazione soprannaturale e naturale.</w:t>
      </w:r>
    </w:p>
    <w:p w:rsidR="00842E86" w:rsidRPr="00BA2E03" w:rsidRDefault="00842E86" w:rsidP="00677243">
      <w:pPr>
        <w:spacing w:after="0" w:line="276" w:lineRule="auto"/>
        <w:jc w:val="both"/>
        <w:rPr>
          <w:rFonts w:ascii="Times New Roman" w:hAnsi="Times New Roman" w:cs="Times New Roman"/>
          <w:sz w:val="28"/>
          <w:szCs w:val="28"/>
        </w:rPr>
      </w:pPr>
      <w:r w:rsidRPr="00BA2E03">
        <w:rPr>
          <w:rFonts w:ascii="Times New Roman" w:hAnsi="Times New Roman" w:cs="Times New Roman"/>
          <w:sz w:val="28"/>
          <w:szCs w:val="28"/>
        </w:rPr>
        <w:t>Il Vaticano I parte dalla rivelazione naturale e dalla possibilità della conoscenza di Dio alla luce della ragione umana, per concludere poi alla rivelazione soprannaturale.</w:t>
      </w:r>
    </w:p>
    <w:p w:rsidR="002B493F" w:rsidRPr="00BA2E03" w:rsidRDefault="00842E86" w:rsidP="00677243">
      <w:pPr>
        <w:spacing w:after="0" w:line="276" w:lineRule="auto"/>
        <w:jc w:val="both"/>
        <w:rPr>
          <w:rFonts w:ascii="Times New Roman" w:hAnsi="Times New Roman" w:cs="Times New Roman"/>
          <w:sz w:val="28"/>
          <w:szCs w:val="28"/>
        </w:rPr>
      </w:pPr>
      <w:r w:rsidRPr="00BA2E03">
        <w:rPr>
          <w:rFonts w:ascii="Times New Roman" w:hAnsi="Times New Roman" w:cs="Times New Roman"/>
          <w:sz w:val="28"/>
          <w:szCs w:val="28"/>
        </w:rPr>
        <w:t xml:space="preserve">Il </w:t>
      </w:r>
      <w:r w:rsidR="00876D52" w:rsidRPr="00BA2E03">
        <w:rPr>
          <w:rFonts w:ascii="Times New Roman" w:hAnsi="Times New Roman" w:cs="Times New Roman"/>
          <w:sz w:val="28"/>
          <w:szCs w:val="28"/>
        </w:rPr>
        <w:t xml:space="preserve">CVII Ribalta la </w:t>
      </w:r>
      <w:r w:rsidR="00876D52" w:rsidRPr="00BA2E03">
        <w:rPr>
          <w:rFonts w:ascii="Times New Roman" w:hAnsi="Times New Roman" w:cs="Times New Roman"/>
          <w:i/>
          <w:sz w:val="28"/>
          <w:szCs w:val="28"/>
        </w:rPr>
        <w:t>Dei Filius</w:t>
      </w:r>
      <w:r w:rsidR="00876D52" w:rsidRPr="00BA2E03">
        <w:rPr>
          <w:rFonts w:ascii="Times New Roman" w:hAnsi="Times New Roman" w:cs="Times New Roman"/>
          <w:sz w:val="28"/>
          <w:szCs w:val="28"/>
        </w:rPr>
        <w:t>, parlando di rivelazione personale e storica di Dio culminante in Gesù Cristo e della fede come risposta adeguata alla rivelazione soprannaturale, assicurando fin dall’inizio, lo specifico della rivelazione e della fede biblico-cristiana</w:t>
      </w:r>
    </w:p>
    <w:p w:rsidR="002B493F" w:rsidRPr="00BA2E03" w:rsidRDefault="002B493F" w:rsidP="00677243">
      <w:pPr>
        <w:pStyle w:val="Paragrafoelenco"/>
        <w:numPr>
          <w:ilvl w:val="0"/>
          <w:numId w:val="3"/>
        </w:numPr>
        <w:spacing w:after="0" w:line="276" w:lineRule="auto"/>
        <w:jc w:val="both"/>
        <w:rPr>
          <w:rFonts w:ascii="Times New Roman" w:hAnsi="Times New Roman" w:cs="Times New Roman"/>
          <w:i/>
          <w:sz w:val="28"/>
          <w:szCs w:val="28"/>
        </w:rPr>
      </w:pPr>
      <w:r w:rsidRPr="00BA2E03">
        <w:rPr>
          <w:rFonts w:ascii="Times New Roman" w:hAnsi="Times New Roman" w:cs="Times New Roman"/>
          <w:i/>
          <w:sz w:val="28"/>
          <w:szCs w:val="28"/>
        </w:rPr>
        <w:t>Piacque a Dio.</w:t>
      </w:r>
    </w:p>
    <w:p w:rsidR="000A67E5" w:rsidRPr="00BA2E03" w:rsidRDefault="002B493F" w:rsidP="00677243">
      <w:pPr>
        <w:spacing w:after="0" w:line="276" w:lineRule="auto"/>
        <w:jc w:val="both"/>
        <w:rPr>
          <w:rFonts w:ascii="Times New Roman" w:hAnsi="Times New Roman" w:cs="Times New Roman"/>
          <w:sz w:val="28"/>
          <w:szCs w:val="28"/>
        </w:rPr>
      </w:pPr>
      <w:r w:rsidRPr="00BA2E03">
        <w:rPr>
          <w:rFonts w:ascii="Times New Roman" w:hAnsi="Times New Roman" w:cs="Times New Roman"/>
          <w:i/>
          <w:sz w:val="28"/>
          <w:szCs w:val="28"/>
        </w:rPr>
        <w:lastRenderedPageBreak/>
        <w:t xml:space="preserve">Nella Dei Filius </w:t>
      </w:r>
      <w:r w:rsidRPr="00BA2E03">
        <w:rPr>
          <w:rFonts w:ascii="Times New Roman" w:hAnsi="Times New Roman" w:cs="Times New Roman"/>
          <w:sz w:val="28"/>
          <w:szCs w:val="28"/>
        </w:rPr>
        <w:t xml:space="preserve">si parla delle due rivelazioni </w:t>
      </w:r>
      <w:r w:rsidRPr="00BA2E03">
        <w:rPr>
          <w:rFonts w:ascii="Times New Roman" w:hAnsi="Times New Roman" w:cs="Times New Roman"/>
          <w:i/>
          <w:sz w:val="28"/>
          <w:szCs w:val="28"/>
        </w:rPr>
        <w:t>naturale e soprannaturale</w:t>
      </w:r>
      <w:r w:rsidRPr="00BA2E03">
        <w:rPr>
          <w:rFonts w:ascii="Times New Roman" w:hAnsi="Times New Roman" w:cs="Times New Roman"/>
          <w:sz w:val="28"/>
          <w:szCs w:val="28"/>
        </w:rPr>
        <w:t xml:space="preserve"> vengono raccordate per mezzo dell’affermazione della necessità morale, nelle condizioni attuali della storia salvifica, di una rivelazione soprannaturale anche per le verità di per sé non accessibili alla ragione umana; e il </w:t>
      </w:r>
      <w:r w:rsidRPr="00BA2E03">
        <w:rPr>
          <w:rFonts w:ascii="Times New Roman" w:hAnsi="Times New Roman" w:cs="Times New Roman"/>
          <w:i/>
          <w:sz w:val="28"/>
          <w:szCs w:val="28"/>
        </w:rPr>
        <w:t xml:space="preserve">Piacque a Dio </w:t>
      </w:r>
      <w:r w:rsidRPr="00BA2E03">
        <w:rPr>
          <w:rFonts w:ascii="Times New Roman" w:hAnsi="Times New Roman" w:cs="Times New Roman"/>
          <w:sz w:val="28"/>
          <w:szCs w:val="28"/>
        </w:rPr>
        <w:t>sottolinea il contrasto</w:t>
      </w:r>
      <w:r w:rsidR="000A67E5" w:rsidRPr="00BA2E03">
        <w:rPr>
          <w:rFonts w:ascii="Times New Roman" w:hAnsi="Times New Roman" w:cs="Times New Roman"/>
          <w:sz w:val="28"/>
          <w:szCs w:val="28"/>
        </w:rPr>
        <w:t xml:space="preserve"> tra lo sforzo religioso dell’uomo alla ricerca di Dio e il </w:t>
      </w:r>
      <w:r w:rsidR="000A67E5" w:rsidRPr="00BA2E03">
        <w:rPr>
          <w:rFonts w:ascii="Times New Roman" w:hAnsi="Times New Roman" w:cs="Times New Roman"/>
          <w:i/>
          <w:sz w:val="28"/>
          <w:szCs w:val="28"/>
        </w:rPr>
        <w:t>dono</w:t>
      </w:r>
      <w:r w:rsidR="000A67E5" w:rsidRPr="00BA2E03">
        <w:rPr>
          <w:rFonts w:ascii="Times New Roman" w:hAnsi="Times New Roman" w:cs="Times New Roman"/>
          <w:sz w:val="28"/>
          <w:szCs w:val="28"/>
        </w:rPr>
        <w:t xml:space="preserve"> che Dio fa all’uomo rivelando se stesso in Gesù Cristo. Mentre nella </w:t>
      </w:r>
      <w:r w:rsidR="000A67E5" w:rsidRPr="00BA2E03">
        <w:rPr>
          <w:rFonts w:ascii="Times New Roman" w:hAnsi="Times New Roman" w:cs="Times New Roman"/>
          <w:i/>
          <w:sz w:val="28"/>
          <w:szCs w:val="28"/>
        </w:rPr>
        <w:t xml:space="preserve">Dei Verbum del Vaticano II </w:t>
      </w:r>
      <w:r w:rsidR="000A67E5" w:rsidRPr="00BA2E03">
        <w:rPr>
          <w:rFonts w:ascii="Times New Roman" w:hAnsi="Times New Roman" w:cs="Times New Roman"/>
          <w:sz w:val="28"/>
          <w:szCs w:val="28"/>
        </w:rPr>
        <w:t xml:space="preserve">il </w:t>
      </w:r>
      <w:r w:rsidR="000A67E5" w:rsidRPr="00BA2E03">
        <w:rPr>
          <w:rFonts w:ascii="Times New Roman" w:hAnsi="Times New Roman" w:cs="Times New Roman"/>
          <w:i/>
          <w:sz w:val="28"/>
          <w:szCs w:val="28"/>
        </w:rPr>
        <w:t>Piacque a Dio</w:t>
      </w:r>
      <w:r w:rsidR="000A67E5" w:rsidRPr="00BA2E03">
        <w:rPr>
          <w:rFonts w:ascii="Times New Roman" w:hAnsi="Times New Roman" w:cs="Times New Roman"/>
          <w:sz w:val="28"/>
          <w:szCs w:val="28"/>
        </w:rPr>
        <w:t xml:space="preserve"> apre in assoluto il discorso sulla rivelazione e pone l’accento sulla libera e gratuita iniziativa di Dio nel Suo atto di rivel</w:t>
      </w:r>
      <w:r w:rsidR="00BA2E03">
        <w:rPr>
          <w:rFonts w:ascii="Times New Roman" w:hAnsi="Times New Roman" w:cs="Times New Roman"/>
          <w:sz w:val="28"/>
          <w:szCs w:val="28"/>
        </w:rPr>
        <w:t>a</w:t>
      </w:r>
      <w:r w:rsidR="000A67E5" w:rsidRPr="00BA2E03">
        <w:rPr>
          <w:rFonts w:ascii="Times New Roman" w:hAnsi="Times New Roman" w:cs="Times New Roman"/>
          <w:sz w:val="28"/>
          <w:szCs w:val="28"/>
        </w:rPr>
        <w:t xml:space="preserve">rsi: </w:t>
      </w:r>
      <w:r w:rsidR="000A67E5" w:rsidRPr="00BA2E03">
        <w:rPr>
          <w:rFonts w:ascii="Times New Roman" w:hAnsi="Times New Roman" w:cs="Times New Roman"/>
          <w:b/>
          <w:sz w:val="28"/>
          <w:szCs w:val="28"/>
        </w:rPr>
        <w:t>La Rivelazione è Grazia!</w:t>
      </w:r>
    </w:p>
    <w:p w:rsidR="002B493F" w:rsidRPr="00BA2E03" w:rsidRDefault="000A67E5" w:rsidP="00677243">
      <w:pPr>
        <w:pStyle w:val="Paragrafoelenco"/>
        <w:numPr>
          <w:ilvl w:val="0"/>
          <w:numId w:val="3"/>
        </w:numPr>
        <w:spacing w:after="0" w:line="276" w:lineRule="auto"/>
        <w:jc w:val="both"/>
        <w:rPr>
          <w:rFonts w:ascii="Times New Roman" w:hAnsi="Times New Roman" w:cs="Times New Roman"/>
          <w:sz w:val="28"/>
          <w:szCs w:val="28"/>
        </w:rPr>
      </w:pPr>
      <w:r w:rsidRPr="00BA2E03">
        <w:rPr>
          <w:rFonts w:ascii="Times New Roman" w:hAnsi="Times New Roman" w:cs="Times New Roman"/>
          <w:i/>
          <w:sz w:val="28"/>
          <w:szCs w:val="28"/>
        </w:rPr>
        <w:t>Rivelare se stesso e manifestare il mistero della sua volontà…</w:t>
      </w:r>
    </w:p>
    <w:p w:rsidR="000A67E5" w:rsidRPr="00BA2E03" w:rsidRDefault="000A67E5" w:rsidP="00677243">
      <w:pPr>
        <w:spacing w:after="0" w:line="276" w:lineRule="auto"/>
        <w:jc w:val="both"/>
        <w:rPr>
          <w:rFonts w:ascii="Times New Roman" w:hAnsi="Times New Roman" w:cs="Times New Roman"/>
          <w:sz w:val="28"/>
          <w:szCs w:val="28"/>
        </w:rPr>
      </w:pPr>
      <w:r w:rsidRPr="00BA2E03">
        <w:rPr>
          <w:rFonts w:ascii="Times New Roman" w:hAnsi="Times New Roman" w:cs="Times New Roman"/>
          <w:sz w:val="28"/>
          <w:szCs w:val="28"/>
        </w:rPr>
        <w:t xml:space="preserve">Circa l’oggetto della Rivelazione, la </w:t>
      </w:r>
      <w:r w:rsidRPr="00BA2E03">
        <w:rPr>
          <w:rFonts w:ascii="Times New Roman" w:hAnsi="Times New Roman" w:cs="Times New Roman"/>
          <w:i/>
          <w:sz w:val="28"/>
          <w:szCs w:val="28"/>
        </w:rPr>
        <w:t>Dei Verbum segue il Vaticano I</w:t>
      </w:r>
      <w:r w:rsidRPr="00BA2E03">
        <w:rPr>
          <w:rFonts w:ascii="Times New Roman" w:hAnsi="Times New Roman" w:cs="Times New Roman"/>
          <w:sz w:val="28"/>
          <w:szCs w:val="28"/>
        </w:rPr>
        <w:t xml:space="preserve"> dicendo che la Rivelazione</w:t>
      </w:r>
      <w:r w:rsidR="00B85A87" w:rsidRPr="00BA2E03">
        <w:rPr>
          <w:rFonts w:ascii="Times New Roman" w:hAnsi="Times New Roman" w:cs="Times New Roman"/>
          <w:sz w:val="28"/>
          <w:szCs w:val="28"/>
        </w:rPr>
        <w:t>, prima di far cono</w:t>
      </w:r>
      <w:r w:rsidR="00BA2E03">
        <w:rPr>
          <w:rFonts w:ascii="Times New Roman" w:hAnsi="Times New Roman" w:cs="Times New Roman"/>
          <w:sz w:val="28"/>
          <w:szCs w:val="28"/>
        </w:rPr>
        <w:t>sc</w:t>
      </w:r>
      <w:r w:rsidR="00B85A87" w:rsidRPr="00BA2E03">
        <w:rPr>
          <w:rFonts w:ascii="Times New Roman" w:hAnsi="Times New Roman" w:cs="Times New Roman"/>
          <w:sz w:val="28"/>
          <w:szCs w:val="28"/>
        </w:rPr>
        <w:t xml:space="preserve">ere qualcosa ci mette di fronte a Qualcuno, il Dio vivente in Gesù Cristo. Inoltre la </w:t>
      </w:r>
      <w:r w:rsidR="00B85A87" w:rsidRPr="00BA2E03">
        <w:rPr>
          <w:rFonts w:ascii="Times New Roman" w:hAnsi="Times New Roman" w:cs="Times New Roman"/>
          <w:i/>
          <w:sz w:val="28"/>
          <w:szCs w:val="28"/>
        </w:rPr>
        <w:t xml:space="preserve">Dei Verbum </w:t>
      </w:r>
      <w:r w:rsidR="00B85A87" w:rsidRPr="00BA2E03">
        <w:rPr>
          <w:rFonts w:ascii="Times New Roman" w:hAnsi="Times New Roman" w:cs="Times New Roman"/>
          <w:sz w:val="28"/>
          <w:szCs w:val="28"/>
        </w:rPr>
        <w:t xml:space="preserve">usando il termine paolino </w:t>
      </w:r>
      <w:r w:rsidR="00B85A87" w:rsidRPr="00BA2E03">
        <w:rPr>
          <w:rFonts w:ascii="Times New Roman" w:hAnsi="Times New Roman" w:cs="Times New Roman"/>
          <w:i/>
          <w:sz w:val="28"/>
          <w:szCs w:val="28"/>
        </w:rPr>
        <w:t>il mistero della sua volontà</w:t>
      </w:r>
      <w:r w:rsidR="00B85A87" w:rsidRPr="00BA2E03">
        <w:rPr>
          <w:rFonts w:ascii="Times New Roman" w:hAnsi="Times New Roman" w:cs="Times New Roman"/>
          <w:sz w:val="28"/>
          <w:szCs w:val="28"/>
        </w:rPr>
        <w:t xml:space="preserve"> vuole evocare tutto intero il disegno salvifico svelato e attuato in Gesù Cristo e sottolineare l’unità tra Rivelazione e Salvezza.</w:t>
      </w:r>
    </w:p>
    <w:p w:rsidR="00B85A87" w:rsidRPr="00BA2E03" w:rsidRDefault="00B85A87" w:rsidP="00677243">
      <w:pPr>
        <w:pStyle w:val="Paragrafoelenco"/>
        <w:numPr>
          <w:ilvl w:val="0"/>
          <w:numId w:val="3"/>
        </w:numPr>
        <w:spacing w:after="0" w:line="276" w:lineRule="auto"/>
        <w:jc w:val="both"/>
        <w:rPr>
          <w:rFonts w:ascii="Times New Roman" w:hAnsi="Times New Roman" w:cs="Times New Roman"/>
          <w:sz w:val="28"/>
          <w:szCs w:val="28"/>
        </w:rPr>
      </w:pPr>
      <w:r w:rsidRPr="00BA2E03">
        <w:rPr>
          <w:rFonts w:ascii="Times New Roman" w:hAnsi="Times New Roman" w:cs="Times New Roman"/>
          <w:i/>
          <w:sz w:val="28"/>
          <w:szCs w:val="28"/>
        </w:rPr>
        <w:t>Con questa Rivelazione infatti Dio invisibile nel suo grande amore parla agli uomini come ad amici…</w:t>
      </w:r>
    </w:p>
    <w:p w:rsidR="00B85A87" w:rsidRPr="00BA2E03" w:rsidRDefault="00B85A87" w:rsidP="00677243">
      <w:pPr>
        <w:spacing w:after="0" w:line="276" w:lineRule="auto"/>
        <w:jc w:val="both"/>
        <w:rPr>
          <w:rFonts w:ascii="Times New Roman" w:hAnsi="Times New Roman" w:cs="Times New Roman"/>
          <w:sz w:val="28"/>
          <w:szCs w:val="28"/>
        </w:rPr>
      </w:pPr>
      <w:r w:rsidRPr="00BA2E03">
        <w:rPr>
          <w:rFonts w:ascii="Times New Roman" w:hAnsi="Times New Roman" w:cs="Times New Roman"/>
          <w:sz w:val="28"/>
          <w:szCs w:val="28"/>
        </w:rPr>
        <w:t xml:space="preserve">La formula </w:t>
      </w:r>
      <w:r w:rsidRPr="00BA2E03">
        <w:rPr>
          <w:rFonts w:ascii="Times New Roman" w:hAnsi="Times New Roman" w:cs="Times New Roman"/>
          <w:i/>
          <w:sz w:val="28"/>
          <w:szCs w:val="28"/>
        </w:rPr>
        <w:t>come ad amici</w:t>
      </w:r>
      <w:r w:rsidRPr="00BA2E03">
        <w:rPr>
          <w:rFonts w:ascii="Times New Roman" w:hAnsi="Times New Roman" w:cs="Times New Roman"/>
          <w:sz w:val="28"/>
          <w:szCs w:val="28"/>
        </w:rPr>
        <w:t xml:space="preserve"> è chiaramente di carattere biblico ed esprime stupendame</w:t>
      </w:r>
      <w:r w:rsidR="000C555C" w:rsidRPr="00BA2E03">
        <w:rPr>
          <w:rFonts w:ascii="Times New Roman" w:hAnsi="Times New Roman" w:cs="Times New Roman"/>
          <w:sz w:val="28"/>
          <w:szCs w:val="28"/>
        </w:rPr>
        <w:t>nte quella risonanza p</w:t>
      </w:r>
      <w:r w:rsidR="00BA2E03">
        <w:rPr>
          <w:rFonts w:ascii="Times New Roman" w:hAnsi="Times New Roman" w:cs="Times New Roman"/>
          <w:sz w:val="28"/>
          <w:szCs w:val="28"/>
        </w:rPr>
        <w:t>e</w:t>
      </w:r>
      <w:r w:rsidR="000C555C" w:rsidRPr="00BA2E03">
        <w:rPr>
          <w:rFonts w:ascii="Times New Roman" w:hAnsi="Times New Roman" w:cs="Times New Roman"/>
          <w:sz w:val="28"/>
          <w:szCs w:val="28"/>
        </w:rPr>
        <w:t>rsonalistica e amicale di tutta la Rivelazione biblica</w:t>
      </w:r>
      <w:r w:rsidR="00BF3DBE" w:rsidRPr="00BA2E03">
        <w:rPr>
          <w:rFonts w:ascii="Times New Roman" w:hAnsi="Times New Roman" w:cs="Times New Roman"/>
          <w:sz w:val="28"/>
          <w:szCs w:val="28"/>
        </w:rPr>
        <w:t xml:space="preserve">, che la </w:t>
      </w:r>
      <w:r w:rsidR="00BF3DBE" w:rsidRPr="00BA2E03">
        <w:rPr>
          <w:rFonts w:ascii="Times New Roman" w:hAnsi="Times New Roman" w:cs="Times New Roman"/>
          <w:i/>
          <w:sz w:val="28"/>
          <w:szCs w:val="28"/>
        </w:rPr>
        <w:t>Dei Verbum</w:t>
      </w:r>
      <w:r w:rsidR="00BF3DBE" w:rsidRPr="00BA2E03">
        <w:rPr>
          <w:rFonts w:ascii="Times New Roman" w:hAnsi="Times New Roman" w:cs="Times New Roman"/>
          <w:sz w:val="28"/>
          <w:szCs w:val="28"/>
        </w:rPr>
        <w:t xml:space="preserve"> ama riproporre anche nell’ultimo capitolo al n° 21: «Nei libri sacri, infatti, il Padre che è nei cieli viene con molta amorevolezza incontro ai suoi figli ed entra in conversazione con essi»</w:t>
      </w:r>
    </w:p>
    <w:p w:rsidR="00BF3DBE" w:rsidRPr="00BA2E03" w:rsidRDefault="00BF3DBE" w:rsidP="00677243">
      <w:pPr>
        <w:pStyle w:val="Paragrafoelenco"/>
        <w:numPr>
          <w:ilvl w:val="0"/>
          <w:numId w:val="3"/>
        </w:numPr>
        <w:spacing w:after="0" w:line="276" w:lineRule="auto"/>
        <w:jc w:val="both"/>
        <w:rPr>
          <w:rFonts w:ascii="Times New Roman" w:hAnsi="Times New Roman" w:cs="Times New Roman"/>
          <w:sz w:val="28"/>
          <w:szCs w:val="28"/>
        </w:rPr>
      </w:pPr>
      <w:r w:rsidRPr="00BA2E03">
        <w:rPr>
          <w:rFonts w:ascii="Times New Roman" w:hAnsi="Times New Roman" w:cs="Times New Roman"/>
          <w:sz w:val="28"/>
          <w:szCs w:val="28"/>
        </w:rPr>
        <w:t>Questa rivelazione avviene con eventi e parole intimamente connessi…</w:t>
      </w:r>
    </w:p>
    <w:p w:rsidR="00BF3DBE" w:rsidRPr="00BA2E03" w:rsidRDefault="00BF3DBE" w:rsidP="00677243">
      <w:pPr>
        <w:spacing w:after="0" w:line="276" w:lineRule="auto"/>
        <w:jc w:val="both"/>
        <w:rPr>
          <w:rFonts w:ascii="Times New Roman" w:hAnsi="Times New Roman" w:cs="Times New Roman"/>
          <w:sz w:val="28"/>
          <w:szCs w:val="28"/>
        </w:rPr>
      </w:pPr>
      <w:r w:rsidRPr="00BA2E03">
        <w:rPr>
          <w:rFonts w:ascii="Times New Roman" w:hAnsi="Times New Roman" w:cs="Times New Roman"/>
          <w:sz w:val="28"/>
          <w:szCs w:val="28"/>
        </w:rPr>
        <w:t>Secondo il Vaticano I l’og</w:t>
      </w:r>
      <w:r w:rsidR="00BA2E03">
        <w:rPr>
          <w:rFonts w:ascii="Times New Roman" w:hAnsi="Times New Roman" w:cs="Times New Roman"/>
          <w:sz w:val="28"/>
          <w:szCs w:val="28"/>
        </w:rPr>
        <w:t>g</w:t>
      </w:r>
      <w:r w:rsidRPr="00BA2E03">
        <w:rPr>
          <w:rFonts w:ascii="Times New Roman" w:hAnsi="Times New Roman" w:cs="Times New Roman"/>
          <w:sz w:val="28"/>
          <w:szCs w:val="28"/>
        </w:rPr>
        <w:t>etto formale della rivelazione è l’insegnamento da parte di Dio delle verità che superano la capacità naturale della ragione umana. Gli avvenimenti della storia della salvezza non vengono contemplati</w:t>
      </w:r>
      <w:r w:rsidR="005233E8" w:rsidRPr="00BA2E03">
        <w:rPr>
          <w:rFonts w:ascii="Times New Roman" w:hAnsi="Times New Roman" w:cs="Times New Roman"/>
          <w:sz w:val="28"/>
          <w:szCs w:val="28"/>
        </w:rPr>
        <w:t xml:space="preserve"> come rivelazione</w:t>
      </w:r>
      <w:r w:rsidR="00A61615" w:rsidRPr="00BA2E03">
        <w:rPr>
          <w:rFonts w:ascii="Times New Roman" w:hAnsi="Times New Roman" w:cs="Times New Roman"/>
          <w:sz w:val="28"/>
          <w:szCs w:val="28"/>
        </w:rPr>
        <w:t xml:space="preserve">, sono solamente l’occasione del contenuto della rivelazione; il Cristo come avvenimento storico che compie la rivelazione non occupa che un posto secondario. Per la </w:t>
      </w:r>
      <w:r w:rsidR="00A61615" w:rsidRPr="00BA2E03">
        <w:rPr>
          <w:rFonts w:ascii="Times New Roman" w:hAnsi="Times New Roman" w:cs="Times New Roman"/>
          <w:i/>
          <w:sz w:val="28"/>
          <w:szCs w:val="28"/>
        </w:rPr>
        <w:t>Dei Verbum</w:t>
      </w:r>
      <w:r w:rsidR="00A61615" w:rsidRPr="00BA2E03">
        <w:rPr>
          <w:rFonts w:ascii="Times New Roman" w:hAnsi="Times New Roman" w:cs="Times New Roman"/>
          <w:sz w:val="28"/>
          <w:szCs w:val="28"/>
        </w:rPr>
        <w:t xml:space="preserve">, invece, la rivelazione avviene con </w:t>
      </w:r>
      <w:r w:rsidR="00A61615" w:rsidRPr="00BA2E03">
        <w:rPr>
          <w:rFonts w:ascii="Times New Roman" w:hAnsi="Times New Roman" w:cs="Times New Roman"/>
          <w:i/>
          <w:sz w:val="28"/>
          <w:szCs w:val="28"/>
        </w:rPr>
        <w:t>gesti e parole</w:t>
      </w:r>
      <w:r w:rsidR="00A61615" w:rsidRPr="00BA2E03">
        <w:rPr>
          <w:rFonts w:ascii="Times New Roman" w:hAnsi="Times New Roman" w:cs="Times New Roman"/>
          <w:sz w:val="28"/>
          <w:szCs w:val="28"/>
        </w:rPr>
        <w:t>; in pratica la r. è sì Parola di Dio, ma anche e inseparabilmente avvenimento, manifestazione e svolg</w:t>
      </w:r>
      <w:r w:rsidR="00562393" w:rsidRPr="00BA2E03">
        <w:rPr>
          <w:rFonts w:ascii="Times New Roman" w:hAnsi="Times New Roman" w:cs="Times New Roman"/>
          <w:sz w:val="28"/>
          <w:szCs w:val="28"/>
        </w:rPr>
        <w:t>imento del disegno di Dio in una storia.</w:t>
      </w:r>
    </w:p>
    <w:p w:rsidR="00562393" w:rsidRPr="00BA2E03" w:rsidRDefault="00562393" w:rsidP="00677243">
      <w:pPr>
        <w:spacing w:after="0" w:line="276" w:lineRule="auto"/>
        <w:jc w:val="both"/>
        <w:rPr>
          <w:rFonts w:ascii="Times New Roman" w:hAnsi="Times New Roman" w:cs="Times New Roman"/>
          <w:sz w:val="28"/>
          <w:szCs w:val="28"/>
        </w:rPr>
      </w:pPr>
    </w:p>
    <w:p w:rsidR="00562393" w:rsidRPr="00BA2E03" w:rsidRDefault="00562393" w:rsidP="00677243">
      <w:pPr>
        <w:spacing w:after="0" w:line="276" w:lineRule="auto"/>
        <w:jc w:val="both"/>
        <w:rPr>
          <w:rFonts w:ascii="Times New Roman" w:hAnsi="Times New Roman" w:cs="Times New Roman"/>
          <w:sz w:val="28"/>
          <w:szCs w:val="28"/>
        </w:rPr>
      </w:pPr>
      <w:r w:rsidRPr="00BA2E03">
        <w:rPr>
          <w:rFonts w:ascii="Times New Roman" w:hAnsi="Times New Roman" w:cs="Times New Roman"/>
          <w:sz w:val="28"/>
          <w:szCs w:val="28"/>
        </w:rPr>
        <w:t xml:space="preserve">La </w:t>
      </w:r>
      <w:r w:rsidRPr="00BA2E03">
        <w:rPr>
          <w:rFonts w:ascii="Times New Roman" w:hAnsi="Times New Roman" w:cs="Times New Roman"/>
          <w:i/>
          <w:sz w:val="28"/>
          <w:szCs w:val="28"/>
        </w:rPr>
        <w:t>DV presenta la</w:t>
      </w:r>
      <w:r w:rsidRPr="00BA2E03">
        <w:rPr>
          <w:rFonts w:ascii="Times New Roman" w:hAnsi="Times New Roman" w:cs="Times New Roman"/>
          <w:sz w:val="28"/>
          <w:szCs w:val="28"/>
        </w:rPr>
        <w:t xml:space="preserve"> Rivelazione come conversazione di Dio con gli uomini dovuta all’iniziativa del suo amore. A suffragio del carattere dialogico-amicale di Dio</w:t>
      </w:r>
      <w:r w:rsidR="00E9160A" w:rsidRPr="00BA2E03">
        <w:rPr>
          <w:rFonts w:ascii="Times New Roman" w:hAnsi="Times New Roman" w:cs="Times New Roman"/>
          <w:sz w:val="28"/>
          <w:szCs w:val="28"/>
        </w:rPr>
        <w:t xml:space="preserve"> la </w:t>
      </w:r>
      <w:r w:rsidR="00E9160A" w:rsidRPr="00BA2E03">
        <w:rPr>
          <w:rFonts w:ascii="Times New Roman" w:hAnsi="Times New Roman" w:cs="Times New Roman"/>
          <w:i/>
          <w:sz w:val="28"/>
          <w:szCs w:val="28"/>
        </w:rPr>
        <w:t>DV</w:t>
      </w:r>
      <w:r w:rsidR="00E9160A" w:rsidRPr="00BA2E03">
        <w:rPr>
          <w:rFonts w:ascii="Times New Roman" w:hAnsi="Times New Roman" w:cs="Times New Roman"/>
          <w:sz w:val="28"/>
          <w:szCs w:val="28"/>
        </w:rPr>
        <w:t xml:space="preserve"> le trae dalla Bibbia</w:t>
      </w:r>
      <w:r w:rsidR="001A3248" w:rsidRPr="00BA2E03">
        <w:rPr>
          <w:rFonts w:ascii="Times New Roman" w:hAnsi="Times New Roman" w:cs="Times New Roman"/>
          <w:sz w:val="28"/>
          <w:szCs w:val="28"/>
        </w:rPr>
        <w:t xml:space="preserve"> e sono</w:t>
      </w:r>
    </w:p>
    <w:p w:rsidR="001A3248" w:rsidRPr="00BA2E03" w:rsidRDefault="001A3248" w:rsidP="00677243">
      <w:pPr>
        <w:pStyle w:val="Paragrafoelenco"/>
        <w:numPr>
          <w:ilvl w:val="0"/>
          <w:numId w:val="5"/>
        </w:numPr>
        <w:spacing w:after="0" w:line="276" w:lineRule="auto"/>
        <w:jc w:val="both"/>
        <w:rPr>
          <w:rFonts w:ascii="Times New Roman" w:hAnsi="Times New Roman" w:cs="Times New Roman"/>
          <w:sz w:val="28"/>
          <w:szCs w:val="28"/>
        </w:rPr>
      </w:pPr>
      <w:r w:rsidRPr="00BA2E03">
        <w:rPr>
          <w:rFonts w:ascii="Times New Roman" w:hAnsi="Times New Roman" w:cs="Times New Roman"/>
          <w:sz w:val="28"/>
          <w:szCs w:val="28"/>
        </w:rPr>
        <w:t>Es 33,11 «Il Signore parlava con Mosè faccia a faccia, come uno parla con il proprio amico». Mosè fa esperienza del dialogo amicale con Dio</w:t>
      </w:r>
      <w:r w:rsidR="00DD0E94" w:rsidRPr="00BA2E03">
        <w:rPr>
          <w:rFonts w:ascii="Times New Roman" w:hAnsi="Times New Roman" w:cs="Times New Roman"/>
          <w:sz w:val="28"/>
          <w:szCs w:val="28"/>
        </w:rPr>
        <w:t xml:space="preserve"> che esprime l’inesprimibile intimità di Dio con Mose.</w:t>
      </w:r>
    </w:p>
    <w:p w:rsidR="00DD0E94" w:rsidRPr="00BA2E03" w:rsidRDefault="00DD0E94" w:rsidP="00677243">
      <w:pPr>
        <w:pStyle w:val="Paragrafoelenco"/>
        <w:numPr>
          <w:ilvl w:val="0"/>
          <w:numId w:val="5"/>
        </w:numPr>
        <w:spacing w:after="0" w:line="276" w:lineRule="auto"/>
        <w:jc w:val="both"/>
        <w:rPr>
          <w:rFonts w:ascii="Times New Roman" w:hAnsi="Times New Roman" w:cs="Times New Roman"/>
          <w:sz w:val="28"/>
          <w:szCs w:val="28"/>
        </w:rPr>
      </w:pPr>
      <w:r w:rsidRPr="00BA2E03">
        <w:rPr>
          <w:rFonts w:ascii="Times New Roman" w:hAnsi="Times New Roman" w:cs="Times New Roman"/>
          <w:sz w:val="28"/>
          <w:szCs w:val="28"/>
        </w:rPr>
        <w:t>Bar 3,38</w:t>
      </w:r>
      <w:r w:rsidR="00FF09AE" w:rsidRPr="00BA2E03">
        <w:rPr>
          <w:rFonts w:ascii="Times New Roman" w:hAnsi="Times New Roman" w:cs="Times New Roman"/>
          <w:sz w:val="28"/>
          <w:szCs w:val="28"/>
        </w:rPr>
        <w:t xml:space="preserve"> «La Sapienza è apparsa sulla terra e ha conversato tra gli uomini». Al tempo di </w:t>
      </w:r>
      <w:r w:rsidR="00FF09AE" w:rsidRPr="00BA2E03">
        <w:rPr>
          <w:rFonts w:ascii="Times New Roman" w:hAnsi="Times New Roman" w:cs="Times New Roman"/>
          <w:caps/>
          <w:sz w:val="28"/>
          <w:szCs w:val="28"/>
        </w:rPr>
        <w:t>b</w:t>
      </w:r>
      <w:r w:rsidR="00FF09AE" w:rsidRPr="00BA2E03">
        <w:rPr>
          <w:rFonts w:ascii="Times New Roman" w:hAnsi="Times New Roman" w:cs="Times New Roman"/>
          <w:sz w:val="28"/>
          <w:szCs w:val="28"/>
        </w:rPr>
        <w:t>aruc (inizio II sec. a.C.) la Sapienza non ha un volto d</w:t>
      </w:r>
      <w:r w:rsidR="00797CA3" w:rsidRPr="00BA2E03">
        <w:rPr>
          <w:rFonts w:ascii="Times New Roman" w:hAnsi="Times New Roman" w:cs="Times New Roman"/>
          <w:sz w:val="28"/>
          <w:szCs w:val="28"/>
        </w:rPr>
        <w:t>’uomo ed è quindi il libro dei decreti di Dio, la legge che sussiste nei secoli, in altre parole la Sapienza è la Parola- Rivelazione che Dio ha comunicato ai figli di Adamo. Dio conversando con il suo popolo ha voluto trattenersi con tutti gli uomini. Sarà Gesù Cristo in persona questa sapienza di Dio apparsa definitivamente sulla terra e sarà Lui la nu</w:t>
      </w:r>
      <w:r w:rsidR="00FA0D4C" w:rsidRPr="00BA2E03">
        <w:rPr>
          <w:rFonts w:ascii="Times New Roman" w:hAnsi="Times New Roman" w:cs="Times New Roman"/>
          <w:sz w:val="28"/>
          <w:szCs w:val="28"/>
        </w:rPr>
        <w:t>o</w:t>
      </w:r>
      <w:r w:rsidR="00797CA3" w:rsidRPr="00BA2E03">
        <w:rPr>
          <w:rFonts w:ascii="Times New Roman" w:hAnsi="Times New Roman" w:cs="Times New Roman"/>
          <w:sz w:val="28"/>
          <w:szCs w:val="28"/>
        </w:rPr>
        <w:t xml:space="preserve">va tenda del </w:t>
      </w:r>
      <w:r w:rsidR="00FA0D4C" w:rsidRPr="00BA2E03">
        <w:rPr>
          <w:rFonts w:ascii="Times New Roman" w:hAnsi="Times New Roman" w:cs="Times New Roman"/>
          <w:sz w:val="28"/>
          <w:szCs w:val="28"/>
        </w:rPr>
        <w:t>c</w:t>
      </w:r>
      <w:r w:rsidR="00797CA3" w:rsidRPr="00BA2E03">
        <w:rPr>
          <w:rFonts w:ascii="Times New Roman" w:hAnsi="Times New Roman" w:cs="Times New Roman"/>
          <w:sz w:val="28"/>
          <w:szCs w:val="28"/>
        </w:rPr>
        <w:t>onvegno</w:t>
      </w:r>
      <w:r w:rsidR="00FA0D4C" w:rsidRPr="00BA2E03">
        <w:rPr>
          <w:rFonts w:ascii="Times New Roman" w:hAnsi="Times New Roman" w:cs="Times New Roman"/>
          <w:sz w:val="28"/>
          <w:szCs w:val="28"/>
        </w:rPr>
        <w:t xml:space="preserve">. </w:t>
      </w:r>
    </w:p>
    <w:p w:rsidR="00FA0D4C" w:rsidRPr="00BA2E03" w:rsidRDefault="00FA0D4C" w:rsidP="00677243">
      <w:pPr>
        <w:pStyle w:val="Paragrafoelenco"/>
        <w:numPr>
          <w:ilvl w:val="0"/>
          <w:numId w:val="5"/>
        </w:numPr>
        <w:spacing w:after="0" w:line="276" w:lineRule="auto"/>
        <w:jc w:val="both"/>
        <w:rPr>
          <w:rFonts w:ascii="Times New Roman" w:hAnsi="Times New Roman" w:cs="Times New Roman"/>
          <w:sz w:val="28"/>
          <w:szCs w:val="28"/>
        </w:rPr>
      </w:pPr>
      <w:r w:rsidRPr="00BA2E03">
        <w:rPr>
          <w:rFonts w:ascii="Times New Roman" w:hAnsi="Times New Roman" w:cs="Times New Roman"/>
          <w:sz w:val="28"/>
          <w:szCs w:val="28"/>
        </w:rPr>
        <w:t xml:space="preserve">Gv 15,14-15 «Voi siete miei amici… Non vi chiamo più servi, ma vi ho chiamato amici». In Gesù Cristo l’invisibile volto di Dio si è reso visibile e la Parola di Dio si è </w:t>
      </w:r>
      <w:r w:rsidRPr="00BA2E03">
        <w:rPr>
          <w:rFonts w:ascii="Times New Roman" w:hAnsi="Times New Roman" w:cs="Times New Roman"/>
          <w:sz w:val="28"/>
          <w:szCs w:val="28"/>
        </w:rPr>
        <w:lastRenderedPageBreak/>
        <w:t>fatta carne ed è divenuta presenza e dialogo amichevole con gli uomini. Credere significa seguire Gesù e così diventati suoi amici Gesù comunica la Rivelazione</w:t>
      </w:r>
      <w:r w:rsidR="00B6407E" w:rsidRPr="00BA2E03">
        <w:rPr>
          <w:rFonts w:ascii="Times New Roman" w:hAnsi="Times New Roman" w:cs="Times New Roman"/>
          <w:sz w:val="28"/>
          <w:szCs w:val="28"/>
        </w:rPr>
        <w:t xml:space="preserve"> e mediante il dono dello Spirito Santo, la farà comprendere. L’avventura della Parola di Dio con gli uomini comincia con Abramo che Dio chiama amico mio</w:t>
      </w:r>
      <w:r w:rsidR="00137EBB" w:rsidRPr="00BA2E03">
        <w:rPr>
          <w:rFonts w:ascii="Times New Roman" w:hAnsi="Times New Roman" w:cs="Times New Roman"/>
          <w:sz w:val="28"/>
          <w:szCs w:val="28"/>
        </w:rPr>
        <w:t xml:space="preserve"> e i due hanno nostalgia l’uno dell’altro, pertanto in Abramo tutti i credenti sono invitati al rapporto amicale con Dio.</w:t>
      </w:r>
    </w:p>
    <w:p w:rsidR="00137EBB" w:rsidRPr="00BA2E03" w:rsidRDefault="00137EBB" w:rsidP="00677243">
      <w:pPr>
        <w:spacing w:after="0" w:line="276" w:lineRule="auto"/>
        <w:jc w:val="both"/>
        <w:rPr>
          <w:rFonts w:ascii="Times New Roman" w:hAnsi="Times New Roman" w:cs="Times New Roman"/>
          <w:sz w:val="28"/>
          <w:szCs w:val="28"/>
        </w:rPr>
      </w:pPr>
      <w:r w:rsidRPr="00BA2E03">
        <w:rPr>
          <w:rFonts w:ascii="Times New Roman" w:hAnsi="Times New Roman" w:cs="Times New Roman"/>
          <w:sz w:val="28"/>
          <w:szCs w:val="28"/>
        </w:rPr>
        <w:t>Dalla Bibbia stessa che il CVII ha ricuperato il carattere interpersonale, esistenziale dinamico e oblativo della Rivelazione-Parola di Dio.</w:t>
      </w:r>
    </w:p>
    <w:p w:rsidR="00137EBB" w:rsidRPr="00BA2E03" w:rsidRDefault="00137EBB" w:rsidP="00677243">
      <w:pPr>
        <w:spacing w:after="0" w:line="276" w:lineRule="auto"/>
        <w:jc w:val="both"/>
        <w:rPr>
          <w:rFonts w:ascii="Times New Roman" w:hAnsi="Times New Roman" w:cs="Times New Roman"/>
          <w:sz w:val="28"/>
          <w:szCs w:val="28"/>
        </w:rPr>
      </w:pPr>
      <w:r w:rsidRPr="00BA2E03">
        <w:rPr>
          <w:rFonts w:ascii="Times New Roman" w:hAnsi="Times New Roman" w:cs="Times New Roman"/>
          <w:sz w:val="28"/>
          <w:szCs w:val="28"/>
        </w:rPr>
        <w:t xml:space="preserve">Rivelandosi Dio parla il linguaggio dell’amicizia e dell’amore andando oltre il solo insegnare delle verità poiché Dio non è solo un “Maestro” che insegna e quindi Dio </w:t>
      </w:r>
      <w:r w:rsidRPr="00BA2E03">
        <w:rPr>
          <w:rFonts w:ascii="Times New Roman" w:hAnsi="Times New Roman" w:cs="Times New Roman"/>
          <w:i/>
          <w:sz w:val="28"/>
          <w:szCs w:val="28"/>
        </w:rPr>
        <w:t>chiama, interpella</w:t>
      </w:r>
      <w:r w:rsidRPr="00BA2E03">
        <w:rPr>
          <w:rFonts w:ascii="Times New Roman" w:hAnsi="Times New Roman" w:cs="Times New Roman"/>
          <w:sz w:val="28"/>
          <w:szCs w:val="28"/>
        </w:rPr>
        <w:t xml:space="preserve"> gli uomini e c</w:t>
      </w:r>
      <w:r w:rsidR="007B1C79" w:rsidRPr="00BA2E03">
        <w:rPr>
          <w:rFonts w:ascii="Times New Roman" w:hAnsi="Times New Roman" w:cs="Times New Roman"/>
          <w:sz w:val="28"/>
          <w:szCs w:val="28"/>
        </w:rPr>
        <w:t>o</w:t>
      </w:r>
      <w:r w:rsidRPr="00BA2E03">
        <w:rPr>
          <w:rFonts w:ascii="Times New Roman" w:hAnsi="Times New Roman" w:cs="Times New Roman"/>
          <w:sz w:val="28"/>
          <w:szCs w:val="28"/>
        </w:rPr>
        <w:t>loro che ascoltano la parola di Dio sono i chiamati</w:t>
      </w:r>
      <w:r w:rsidR="007B1C79" w:rsidRPr="00BA2E03">
        <w:rPr>
          <w:rFonts w:ascii="Times New Roman" w:hAnsi="Times New Roman" w:cs="Times New Roman"/>
          <w:sz w:val="28"/>
          <w:szCs w:val="28"/>
        </w:rPr>
        <w:t xml:space="preserve"> che formano la Chiesa come comunità.</w:t>
      </w:r>
    </w:p>
    <w:p w:rsidR="007B1C79" w:rsidRPr="00BA2E03" w:rsidRDefault="007B1C79" w:rsidP="00677243">
      <w:pPr>
        <w:spacing w:after="0" w:line="276" w:lineRule="auto"/>
        <w:jc w:val="both"/>
        <w:rPr>
          <w:rFonts w:ascii="Times New Roman" w:hAnsi="Times New Roman" w:cs="Times New Roman"/>
          <w:sz w:val="28"/>
          <w:szCs w:val="28"/>
        </w:rPr>
      </w:pPr>
      <w:r w:rsidRPr="00BA2E03">
        <w:rPr>
          <w:rFonts w:ascii="Times New Roman" w:hAnsi="Times New Roman" w:cs="Times New Roman"/>
          <w:sz w:val="28"/>
          <w:szCs w:val="28"/>
        </w:rPr>
        <w:t xml:space="preserve">Dio </w:t>
      </w:r>
      <w:r w:rsidRPr="00BA2E03">
        <w:rPr>
          <w:rFonts w:ascii="Times New Roman" w:hAnsi="Times New Roman" w:cs="Times New Roman"/>
          <w:i/>
          <w:sz w:val="28"/>
          <w:szCs w:val="28"/>
        </w:rPr>
        <w:t>racconta, interpreta</w:t>
      </w:r>
      <w:r w:rsidRPr="00BA2E03">
        <w:rPr>
          <w:rFonts w:ascii="Times New Roman" w:hAnsi="Times New Roman" w:cs="Times New Roman"/>
          <w:sz w:val="28"/>
          <w:szCs w:val="28"/>
        </w:rPr>
        <w:t xml:space="preserve"> l’uomo, l’esistenza e la storia ed insegna. Così la Parola di Dio si fa svelamento dell’uomo a se stesso. Quindi l’uomo conosce se stesso e la pienezza del suo essere e del suo destino no dalla propria esperienza, ma ascoltando la Parola di Dio.</w:t>
      </w:r>
    </w:p>
    <w:p w:rsidR="007B1C79" w:rsidRPr="00BA2E03" w:rsidRDefault="007B1C79" w:rsidP="00677243">
      <w:pPr>
        <w:spacing w:after="0" w:line="276" w:lineRule="auto"/>
        <w:jc w:val="both"/>
        <w:rPr>
          <w:rFonts w:ascii="Times New Roman" w:hAnsi="Times New Roman" w:cs="Times New Roman"/>
          <w:sz w:val="28"/>
          <w:szCs w:val="28"/>
        </w:rPr>
      </w:pPr>
      <w:r w:rsidRPr="00BA2E03">
        <w:rPr>
          <w:rFonts w:ascii="Times New Roman" w:hAnsi="Times New Roman" w:cs="Times New Roman"/>
          <w:sz w:val="28"/>
          <w:szCs w:val="28"/>
        </w:rPr>
        <w:t xml:space="preserve">Dio </w:t>
      </w:r>
      <w:r w:rsidRPr="00BA2E03">
        <w:rPr>
          <w:rFonts w:ascii="Times New Roman" w:hAnsi="Times New Roman" w:cs="Times New Roman"/>
          <w:i/>
          <w:sz w:val="28"/>
          <w:szCs w:val="28"/>
        </w:rPr>
        <w:t>si esprime parla di Sé</w:t>
      </w:r>
      <w:r w:rsidR="008F3B17" w:rsidRPr="00BA2E03">
        <w:rPr>
          <w:rFonts w:ascii="Times New Roman" w:hAnsi="Times New Roman" w:cs="Times New Roman"/>
          <w:sz w:val="28"/>
          <w:szCs w:val="28"/>
        </w:rPr>
        <w:t>, rivela agli uomini Se stesso e la sua intima vita (funzione espressiva della parola), per invitarli e ammetterli alla comunione di vita con Sé. Egli non parla a distanza, ma si fa presente. L’avventura millenaria della Parola di Dio approda ad un uomo che è la Parola di Dio diventata carne, la Parola di dio si chiama Gesù (Dio salva).</w:t>
      </w:r>
    </w:p>
    <w:p w:rsidR="008F3B17" w:rsidRPr="00BA2E03" w:rsidRDefault="008F3B17" w:rsidP="00677243">
      <w:pPr>
        <w:spacing w:after="0" w:line="276" w:lineRule="auto"/>
        <w:jc w:val="both"/>
        <w:rPr>
          <w:rFonts w:ascii="Times New Roman" w:hAnsi="Times New Roman" w:cs="Times New Roman"/>
          <w:sz w:val="28"/>
          <w:szCs w:val="28"/>
        </w:rPr>
      </w:pPr>
      <w:r w:rsidRPr="00BA2E03">
        <w:rPr>
          <w:rFonts w:ascii="Times New Roman" w:hAnsi="Times New Roman" w:cs="Times New Roman"/>
          <w:sz w:val="28"/>
          <w:szCs w:val="28"/>
        </w:rPr>
        <w:t xml:space="preserve">Nel proemio della </w:t>
      </w:r>
      <w:r w:rsidRPr="00BA2E03">
        <w:rPr>
          <w:rFonts w:ascii="Times New Roman" w:hAnsi="Times New Roman" w:cs="Times New Roman"/>
          <w:i/>
          <w:sz w:val="28"/>
          <w:szCs w:val="28"/>
        </w:rPr>
        <w:t xml:space="preserve">DV </w:t>
      </w:r>
      <w:r w:rsidRPr="00BA2E03">
        <w:rPr>
          <w:rFonts w:ascii="Times New Roman" w:hAnsi="Times New Roman" w:cs="Times New Roman"/>
          <w:sz w:val="28"/>
          <w:szCs w:val="28"/>
        </w:rPr>
        <w:t>contiene in germe tutto ciò che si dice sulla Rivelazione nel I capitolo.</w:t>
      </w:r>
      <w:r w:rsidR="0036649C" w:rsidRPr="00BA2E03">
        <w:rPr>
          <w:rFonts w:ascii="Times New Roman" w:hAnsi="Times New Roman" w:cs="Times New Roman"/>
          <w:sz w:val="28"/>
          <w:szCs w:val="28"/>
        </w:rPr>
        <w:t xml:space="preserve"> Vi si trovano indicati chiaramente</w:t>
      </w:r>
    </w:p>
    <w:p w:rsidR="0036649C" w:rsidRPr="00BA2E03" w:rsidRDefault="0036649C" w:rsidP="00677243">
      <w:pPr>
        <w:pStyle w:val="Paragrafoelenco"/>
        <w:numPr>
          <w:ilvl w:val="0"/>
          <w:numId w:val="6"/>
        </w:numPr>
        <w:spacing w:after="0" w:line="276" w:lineRule="auto"/>
        <w:jc w:val="both"/>
        <w:rPr>
          <w:rFonts w:ascii="Times New Roman" w:hAnsi="Times New Roman" w:cs="Times New Roman"/>
          <w:i/>
          <w:sz w:val="28"/>
          <w:szCs w:val="28"/>
        </w:rPr>
      </w:pPr>
      <w:r w:rsidRPr="00BA2E03">
        <w:rPr>
          <w:rFonts w:ascii="Times New Roman" w:hAnsi="Times New Roman" w:cs="Times New Roman"/>
          <w:i/>
          <w:sz w:val="28"/>
          <w:szCs w:val="28"/>
        </w:rPr>
        <w:t>L’</w:t>
      </w:r>
      <w:r w:rsidR="00F17224">
        <w:rPr>
          <w:rFonts w:ascii="Times New Roman" w:hAnsi="Times New Roman" w:cs="Times New Roman"/>
          <w:sz w:val="28"/>
          <w:szCs w:val="28"/>
        </w:rPr>
        <w:t>oggetto che è</w:t>
      </w:r>
      <w:r w:rsidRPr="00BA2E03">
        <w:rPr>
          <w:rFonts w:ascii="Times New Roman" w:hAnsi="Times New Roman" w:cs="Times New Roman"/>
          <w:sz w:val="28"/>
          <w:szCs w:val="28"/>
        </w:rPr>
        <w:t xml:space="preserve"> Dio stesso che si apre agli uomini e si comunica ad essi come verità e vita.</w:t>
      </w:r>
    </w:p>
    <w:p w:rsidR="0036649C" w:rsidRPr="00BA2E03" w:rsidRDefault="0036649C" w:rsidP="00677243">
      <w:pPr>
        <w:pStyle w:val="Paragrafoelenco"/>
        <w:numPr>
          <w:ilvl w:val="0"/>
          <w:numId w:val="6"/>
        </w:numPr>
        <w:spacing w:after="0" w:line="276" w:lineRule="auto"/>
        <w:jc w:val="both"/>
        <w:rPr>
          <w:rFonts w:ascii="Times New Roman" w:hAnsi="Times New Roman" w:cs="Times New Roman"/>
          <w:sz w:val="28"/>
          <w:szCs w:val="28"/>
        </w:rPr>
      </w:pPr>
      <w:r w:rsidRPr="00BA2E03">
        <w:rPr>
          <w:rFonts w:ascii="Times New Roman" w:hAnsi="Times New Roman" w:cs="Times New Roman"/>
          <w:i/>
          <w:sz w:val="28"/>
          <w:szCs w:val="28"/>
        </w:rPr>
        <w:t xml:space="preserve">Il modo </w:t>
      </w:r>
      <w:r w:rsidRPr="00BA2E03">
        <w:rPr>
          <w:rFonts w:ascii="Times New Roman" w:hAnsi="Times New Roman" w:cs="Times New Roman"/>
          <w:sz w:val="28"/>
          <w:szCs w:val="28"/>
        </w:rPr>
        <w:t>è Gesù Cristo come teofania del Padre, in quanto in Cristo la Parola di Dio si è fatta no</w:t>
      </w:r>
      <w:r w:rsidR="00F17224">
        <w:rPr>
          <w:rFonts w:ascii="Times New Roman" w:hAnsi="Times New Roman" w:cs="Times New Roman"/>
          <w:sz w:val="28"/>
          <w:szCs w:val="28"/>
        </w:rPr>
        <w:t>n</w:t>
      </w:r>
      <w:r w:rsidRPr="00BA2E03">
        <w:rPr>
          <w:rFonts w:ascii="Times New Roman" w:hAnsi="Times New Roman" w:cs="Times New Roman"/>
          <w:sz w:val="28"/>
          <w:szCs w:val="28"/>
        </w:rPr>
        <w:t xml:space="preserve"> solo udire, ma anche vedere e toccare.</w:t>
      </w:r>
    </w:p>
    <w:p w:rsidR="00FA0D4C" w:rsidRPr="00BA2E03" w:rsidRDefault="0036649C" w:rsidP="00677243">
      <w:pPr>
        <w:pStyle w:val="Paragrafoelenco"/>
        <w:numPr>
          <w:ilvl w:val="0"/>
          <w:numId w:val="6"/>
        </w:numPr>
        <w:spacing w:after="0" w:line="276" w:lineRule="auto"/>
        <w:jc w:val="both"/>
        <w:rPr>
          <w:rFonts w:ascii="Times New Roman" w:hAnsi="Times New Roman" w:cs="Times New Roman"/>
          <w:sz w:val="28"/>
          <w:szCs w:val="28"/>
        </w:rPr>
      </w:pPr>
      <w:r w:rsidRPr="00BA2E03">
        <w:rPr>
          <w:rFonts w:ascii="Times New Roman" w:hAnsi="Times New Roman" w:cs="Times New Roman"/>
          <w:i/>
          <w:sz w:val="28"/>
          <w:szCs w:val="28"/>
        </w:rPr>
        <w:t>La trasmissione</w:t>
      </w:r>
      <w:r w:rsidRPr="00BA2E03">
        <w:rPr>
          <w:rFonts w:ascii="Times New Roman" w:hAnsi="Times New Roman" w:cs="Times New Roman"/>
          <w:sz w:val="28"/>
          <w:szCs w:val="28"/>
        </w:rPr>
        <w:t xml:space="preserve"> è l’annuncio della chiesa fondata sugli Apostoli. La Chiesa prima di essere maestra è discepol</w:t>
      </w:r>
      <w:r w:rsidR="0062544E" w:rsidRPr="00BA2E03">
        <w:rPr>
          <w:rFonts w:ascii="Times New Roman" w:hAnsi="Times New Roman" w:cs="Times New Roman"/>
          <w:sz w:val="28"/>
          <w:szCs w:val="28"/>
        </w:rPr>
        <w:t>a, essa prima di annunciare la P</w:t>
      </w:r>
      <w:r w:rsidRPr="00BA2E03">
        <w:rPr>
          <w:rFonts w:ascii="Times New Roman" w:hAnsi="Times New Roman" w:cs="Times New Roman"/>
          <w:sz w:val="28"/>
          <w:szCs w:val="28"/>
        </w:rPr>
        <w:t>arola</w:t>
      </w:r>
      <w:r w:rsidR="0062544E" w:rsidRPr="00BA2E03">
        <w:rPr>
          <w:rFonts w:ascii="Times New Roman" w:hAnsi="Times New Roman" w:cs="Times New Roman"/>
          <w:sz w:val="28"/>
          <w:szCs w:val="28"/>
        </w:rPr>
        <w:t xml:space="preserve"> di Dio</w:t>
      </w:r>
      <w:r w:rsidR="00200D36" w:rsidRPr="00BA2E03">
        <w:rPr>
          <w:rFonts w:ascii="Times New Roman" w:hAnsi="Times New Roman" w:cs="Times New Roman"/>
          <w:sz w:val="28"/>
          <w:szCs w:val="28"/>
        </w:rPr>
        <w:t xml:space="preserve"> ascolta Essa, prima di comunicare la vita, è lei per prima che la riceve.</w:t>
      </w:r>
    </w:p>
    <w:p w:rsidR="00200D36" w:rsidRPr="00BA2E03" w:rsidRDefault="00200D36" w:rsidP="00677243">
      <w:pPr>
        <w:pStyle w:val="Paragrafoelenco"/>
        <w:numPr>
          <w:ilvl w:val="0"/>
          <w:numId w:val="6"/>
        </w:numPr>
        <w:spacing w:after="0" w:line="276" w:lineRule="auto"/>
        <w:jc w:val="both"/>
        <w:rPr>
          <w:rFonts w:ascii="Times New Roman" w:hAnsi="Times New Roman" w:cs="Times New Roman"/>
          <w:sz w:val="28"/>
          <w:szCs w:val="28"/>
        </w:rPr>
      </w:pPr>
      <w:r w:rsidRPr="00BA2E03">
        <w:rPr>
          <w:rFonts w:ascii="Times New Roman" w:hAnsi="Times New Roman" w:cs="Times New Roman"/>
          <w:i/>
          <w:sz w:val="28"/>
          <w:szCs w:val="28"/>
        </w:rPr>
        <w:t xml:space="preserve">La finalità ultima </w:t>
      </w:r>
      <w:r w:rsidRPr="00BA2E03">
        <w:rPr>
          <w:rFonts w:ascii="Times New Roman" w:hAnsi="Times New Roman" w:cs="Times New Roman"/>
          <w:sz w:val="28"/>
          <w:szCs w:val="28"/>
        </w:rPr>
        <w:t>è la comunione con il Padre e il Figlio suo Gesù Cristo, ma tale rivelazione passa attraverso il sacramento del soggetto della Rivelazione, cioè Gesù Cristo, che è la Chiesa, segno visibile ed efficace della comunione degli uomini con Dio e della loro comunione fraterna. Quindi l’annuncio della Parola edifica la Chiesa, comunità di figli di Dio, e la rende sacramento di comunione con Dio per tutto il genere umano.</w:t>
      </w:r>
    </w:p>
    <w:p w:rsidR="00200D36" w:rsidRPr="00BA2E03" w:rsidRDefault="00200D36" w:rsidP="00677243">
      <w:pPr>
        <w:spacing w:after="0" w:line="276" w:lineRule="auto"/>
        <w:jc w:val="both"/>
        <w:rPr>
          <w:rFonts w:ascii="Times New Roman" w:hAnsi="Times New Roman" w:cs="Times New Roman"/>
          <w:sz w:val="28"/>
          <w:szCs w:val="28"/>
        </w:rPr>
      </w:pPr>
      <w:r w:rsidRPr="00BA2E03">
        <w:rPr>
          <w:rFonts w:ascii="Times New Roman" w:hAnsi="Times New Roman" w:cs="Times New Roman"/>
          <w:sz w:val="28"/>
          <w:szCs w:val="28"/>
        </w:rPr>
        <w:t>Poiché la Rivelazione è il dialogo tra Dio e l’umanità in vista di una comunione di vita che la Bibbia chiama Alleanza, le tappe che scandiscono la storia</w:t>
      </w:r>
      <w:r w:rsidR="00D475E6" w:rsidRPr="00BA2E03">
        <w:rPr>
          <w:rFonts w:ascii="Times New Roman" w:hAnsi="Times New Roman" w:cs="Times New Roman"/>
          <w:sz w:val="28"/>
          <w:szCs w:val="28"/>
        </w:rPr>
        <w:t xml:space="preserve"> progressiva dell’Alleanza ritmano anche i termini del dialogo rivelatorio tra Dio e l’uomo. Il progetto biblico concerne l’uomo interpellato, l’economia biblica situa il tu dell’uomo in faccia all’Io di Dio, il quale con la sua continua chiamata intende farci comprendere che in questa chiamata c’è l’amore di Dio che ha bisogno dell’uomo per costruire la sua opera, realizzare la città umana di Dio.</w:t>
      </w:r>
    </w:p>
    <w:p w:rsidR="00D475E6" w:rsidRPr="00BA2E03" w:rsidRDefault="00D475E6" w:rsidP="00677243">
      <w:pPr>
        <w:spacing w:after="0" w:line="276" w:lineRule="auto"/>
        <w:jc w:val="both"/>
        <w:rPr>
          <w:rFonts w:ascii="Times New Roman" w:hAnsi="Times New Roman" w:cs="Times New Roman"/>
          <w:sz w:val="28"/>
          <w:szCs w:val="28"/>
        </w:rPr>
      </w:pPr>
      <w:r w:rsidRPr="00BA2E03">
        <w:rPr>
          <w:rFonts w:ascii="Times New Roman" w:hAnsi="Times New Roman" w:cs="Times New Roman"/>
          <w:sz w:val="28"/>
          <w:szCs w:val="28"/>
        </w:rPr>
        <w:t>L’alleanza si approfondisce</w:t>
      </w:r>
      <w:r w:rsidR="005861B2" w:rsidRPr="00BA2E03">
        <w:rPr>
          <w:rFonts w:ascii="Times New Roman" w:hAnsi="Times New Roman" w:cs="Times New Roman"/>
          <w:sz w:val="28"/>
          <w:szCs w:val="28"/>
        </w:rPr>
        <w:t xml:space="preserve"> e assumendo come simbolo l’amore coniugale, i due </w:t>
      </w:r>
      <w:r w:rsidR="005861B2" w:rsidRPr="00BA2E03">
        <w:rPr>
          <w:rFonts w:ascii="Times New Roman" w:hAnsi="Times New Roman" w:cs="Times New Roman"/>
          <w:i/>
          <w:sz w:val="28"/>
          <w:szCs w:val="28"/>
        </w:rPr>
        <w:t>partners</w:t>
      </w:r>
      <w:r w:rsidR="005861B2" w:rsidRPr="00BA2E03">
        <w:rPr>
          <w:rFonts w:ascii="Times New Roman" w:hAnsi="Times New Roman" w:cs="Times New Roman"/>
          <w:sz w:val="28"/>
          <w:szCs w:val="28"/>
        </w:rPr>
        <w:t xml:space="preserve"> Dio e il popolo si avviano ad un dialogo tra eguali nel quale però non si </w:t>
      </w:r>
      <w:r w:rsidR="00BA2E03">
        <w:rPr>
          <w:rFonts w:ascii="Times New Roman" w:hAnsi="Times New Roman" w:cs="Times New Roman"/>
          <w:sz w:val="28"/>
          <w:szCs w:val="28"/>
        </w:rPr>
        <w:t>esaurisce e arresta il progress</w:t>
      </w:r>
      <w:r w:rsidR="005861B2" w:rsidRPr="00BA2E03">
        <w:rPr>
          <w:rFonts w:ascii="Times New Roman" w:hAnsi="Times New Roman" w:cs="Times New Roman"/>
          <w:sz w:val="28"/>
          <w:szCs w:val="28"/>
        </w:rPr>
        <w:t xml:space="preserve">ivo dinamismo della Parola di Dio e della risposta dell’uomo. L’alleanza assume il </w:t>
      </w:r>
      <w:r w:rsidR="005861B2" w:rsidRPr="00BA2E03">
        <w:rPr>
          <w:rFonts w:ascii="Times New Roman" w:hAnsi="Times New Roman" w:cs="Times New Roman"/>
          <w:sz w:val="28"/>
          <w:szCs w:val="28"/>
        </w:rPr>
        <w:lastRenderedPageBreak/>
        <w:t>simbolo dell’amore coniugale, un amore stabile, che non smette di essere storia. La Rivelazione biblica, lungi dall’essere soltanto informazione dottrinale e dettato etico, diventa partecipazione a un destino comune del Divino e dell’Umano.</w:t>
      </w:r>
    </w:p>
    <w:p w:rsidR="005861B2" w:rsidRPr="00BA2E03" w:rsidRDefault="005861B2" w:rsidP="00677243">
      <w:pPr>
        <w:spacing w:after="0" w:line="276" w:lineRule="auto"/>
        <w:jc w:val="both"/>
        <w:rPr>
          <w:rFonts w:ascii="Times New Roman" w:hAnsi="Times New Roman" w:cs="Times New Roman"/>
          <w:sz w:val="28"/>
          <w:szCs w:val="28"/>
        </w:rPr>
      </w:pPr>
      <w:r w:rsidRPr="00BA2E03">
        <w:rPr>
          <w:rFonts w:ascii="Times New Roman" w:hAnsi="Times New Roman" w:cs="Times New Roman"/>
          <w:sz w:val="28"/>
          <w:szCs w:val="28"/>
        </w:rPr>
        <w:t>Infine vogliamo sottolineare alcune qualità che ogni lettura della Bibbia deve possedere per essere fedele alla sua natura dialogica, interpersonale della Rivelazione.</w:t>
      </w:r>
    </w:p>
    <w:p w:rsidR="005861B2" w:rsidRPr="00BA2E03" w:rsidRDefault="005861B2" w:rsidP="00677243">
      <w:pPr>
        <w:pStyle w:val="Paragrafoelenco"/>
        <w:numPr>
          <w:ilvl w:val="0"/>
          <w:numId w:val="7"/>
        </w:numPr>
        <w:spacing w:after="0" w:line="240" w:lineRule="auto"/>
        <w:jc w:val="both"/>
        <w:rPr>
          <w:rFonts w:ascii="Times New Roman" w:hAnsi="Times New Roman" w:cs="Times New Roman"/>
          <w:sz w:val="28"/>
          <w:szCs w:val="28"/>
        </w:rPr>
      </w:pPr>
      <w:r w:rsidRPr="00BA2E03">
        <w:rPr>
          <w:rFonts w:ascii="Times New Roman" w:hAnsi="Times New Roman" w:cs="Times New Roman"/>
          <w:i/>
          <w:sz w:val="28"/>
          <w:szCs w:val="28"/>
        </w:rPr>
        <w:t>La Bibbia non è riducibile a pura funzione informativa</w:t>
      </w:r>
      <w:r w:rsidR="00510856" w:rsidRPr="00BA2E03">
        <w:rPr>
          <w:rFonts w:ascii="Times New Roman" w:hAnsi="Times New Roman" w:cs="Times New Roman"/>
          <w:i/>
          <w:sz w:val="28"/>
          <w:szCs w:val="28"/>
        </w:rPr>
        <w:t>.</w:t>
      </w:r>
      <w:r w:rsidR="00510856" w:rsidRPr="00BA2E03">
        <w:rPr>
          <w:rFonts w:ascii="Times New Roman" w:hAnsi="Times New Roman" w:cs="Times New Roman"/>
          <w:sz w:val="28"/>
          <w:szCs w:val="28"/>
        </w:rPr>
        <w:t xml:space="preserve"> In quanto la Rivelazione di Dio si assimila interamente al linguaggio umano non possiamo leggere la Bibbia con una lettura cjhe riduca il Libro sacro in tante frasi che riassumono verità che si impongono al soo assenso intellettuale. La sacra scrittura bisogna leggerla come opera di linguaggio </w:t>
      </w:r>
      <w:r w:rsidR="008C4730" w:rsidRPr="00BA2E03">
        <w:rPr>
          <w:rFonts w:ascii="Times New Roman" w:hAnsi="Times New Roman" w:cs="Times New Roman"/>
          <w:sz w:val="28"/>
          <w:szCs w:val="28"/>
        </w:rPr>
        <w:t xml:space="preserve">totale, nella pienezza della sua funzione, l’opera in cui Dio mi parla. L’importante è non accedere alla pagina biblica con l’esclusiva preoccupazione di apprendere gli enunciati, ma di fronte ad un’unità </w:t>
      </w:r>
      <w:r w:rsidR="009405B0" w:rsidRPr="00BA2E03">
        <w:rPr>
          <w:rFonts w:ascii="Times New Roman" w:hAnsi="Times New Roman" w:cs="Times New Roman"/>
          <w:sz w:val="28"/>
          <w:szCs w:val="28"/>
        </w:rPr>
        <w:t>di linguaggio quello che possiamo fare è distinguere il suo carattere di informazione e rappresentazione, quello di espr</w:t>
      </w:r>
      <w:r w:rsidR="00BA2E03">
        <w:rPr>
          <w:rFonts w:ascii="Times New Roman" w:hAnsi="Times New Roman" w:cs="Times New Roman"/>
          <w:sz w:val="28"/>
          <w:szCs w:val="28"/>
        </w:rPr>
        <w:t>e</w:t>
      </w:r>
      <w:r w:rsidR="009405B0" w:rsidRPr="00BA2E03">
        <w:rPr>
          <w:rFonts w:ascii="Times New Roman" w:hAnsi="Times New Roman" w:cs="Times New Roman"/>
          <w:sz w:val="28"/>
          <w:szCs w:val="28"/>
        </w:rPr>
        <w:t>ssione dell’interiorità, di appello ad un altro.</w:t>
      </w:r>
    </w:p>
    <w:p w:rsidR="009405B0" w:rsidRPr="00BA2E03" w:rsidRDefault="00510856" w:rsidP="00677243">
      <w:pPr>
        <w:pStyle w:val="Paragrafoelenco"/>
        <w:numPr>
          <w:ilvl w:val="0"/>
          <w:numId w:val="7"/>
        </w:numPr>
        <w:spacing w:after="0" w:line="240" w:lineRule="auto"/>
        <w:jc w:val="both"/>
        <w:rPr>
          <w:rFonts w:ascii="Times New Roman" w:hAnsi="Times New Roman" w:cs="Times New Roman"/>
          <w:i/>
          <w:sz w:val="28"/>
          <w:szCs w:val="28"/>
        </w:rPr>
      </w:pPr>
      <w:r w:rsidRPr="00BA2E03">
        <w:rPr>
          <w:rFonts w:ascii="Times New Roman" w:hAnsi="Times New Roman" w:cs="Times New Roman"/>
          <w:sz w:val="28"/>
          <w:szCs w:val="28"/>
        </w:rPr>
        <w:t xml:space="preserve"> </w:t>
      </w:r>
      <w:r w:rsidR="009405B0" w:rsidRPr="00BA2E03">
        <w:rPr>
          <w:rFonts w:ascii="Times New Roman" w:hAnsi="Times New Roman" w:cs="Times New Roman"/>
          <w:i/>
          <w:sz w:val="28"/>
          <w:szCs w:val="28"/>
        </w:rPr>
        <w:t>Il primato dell’ascolto</w:t>
      </w:r>
      <w:r w:rsidR="009405B0" w:rsidRPr="00BA2E03">
        <w:rPr>
          <w:rFonts w:ascii="Times New Roman" w:hAnsi="Times New Roman" w:cs="Times New Roman"/>
          <w:sz w:val="28"/>
          <w:szCs w:val="28"/>
        </w:rPr>
        <w:t>. Se la Rivelazione è Parola personale di Dio, se il centro della Rivelazione di Dio non è una verità astratta o un complesso di verità concettuali solamente</w:t>
      </w:r>
      <w:r w:rsidR="007F37E1" w:rsidRPr="00BA2E03">
        <w:rPr>
          <w:rFonts w:ascii="Times New Roman" w:hAnsi="Times New Roman" w:cs="Times New Roman"/>
          <w:sz w:val="28"/>
          <w:szCs w:val="28"/>
        </w:rPr>
        <w:t xml:space="preserve"> ma una Persona che mi e ci parla, mi cerca, mi chiama e invita, allora la Parola di Dio va innanzitutto ascoltata.</w:t>
      </w:r>
    </w:p>
    <w:p w:rsidR="007F37E1" w:rsidRPr="00BA2E03" w:rsidRDefault="007F37E1" w:rsidP="00677243">
      <w:pPr>
        <w:pStyle w:val="Paragrafoelenco"/>
        <w:numPr>
          <w:ilvl w:val="0"/>
          <w:numId w:val="7"/>
        </w:numPr>
        <w:spacing w:after="0" w:line="240" w:lineRule="auto"/>
        <w:jc w:val="both"/>
        <w:rPr>
          <w:rFonts w:ascii="Times New Roman" w:hAnsi="Times New Roman" w:cs="Times New Roman"/>
          <w:i/>
          <w:sz w:val="28"/>
          <w:szCs w:val="28"/>
        </w:rPr>
      </w:pPr>
      <w:r w:rsidRPr="00BA2E03">
        <w:rPr>
          <w:rFonts w:ascii="Times New Roman" w:hAnsi="Times New Roman" w:cs="Times New Roman"/>
          <w:i/>
          <w:sz w:val="28"/>
          <w:szCs w:val="28"/>
        </w:rPr>
        <w:t xml:space="preserve">Lettura sapienziale. Lo scopo della </w:t>
      </w:r>
      <w:r w:rsidRPr="00BA2E03">
        <w:rPr>
          <w:rFonts w:ascii="Times New Roman" w:hAnsi="Times New Roman" w:cs="Times New Roman"/>
          <w:sz w:val="28"/>
          <w:szCs w:val="28"/>
        </w:rPr>
        <w:t>Rivelazione è la comunione con Dio ma non in termini intimistici o soltanto intellettuali, quindi lo scopo della lettura della Bibbia non è tanto una scienza, una conoscenza intellettuale elaborata, quanto piuttosto una sapienza, cioè una conoscenza vitale, assaporata, che mette in gioco tutte le facoltà</w:t>
      </w:r>
      <w:r w:rsidR="00BA2E03">
        <w:rPr>
          <w:rFonts w:ascii="Times New Roman" w:hAnsi="Times New Roman" w:cs="Times New Roman"/>
          <w:sz w:val="28"/>
          <w:szCs w:val="28"/>
        </w:rPr>
        <w:t xml:space="preserve"> </w:t>
      </w:r>
      <w:r w:rsidRPr="00BA2E03">
        <w:rPr>
          <w:rFonts w:ascii="Times New Roman" w:hAnsi="Times New Roman" w:cs="Times New Roman"/>
          <w:sz w:val="28"/>
          <w:szCs w:val="28"/>
        </w:rPr>
        <w:t>dell’uomo e sfocia in quella fede obbediente</w:t>
      </w:r>
      <w:r w:rsidR="00070A4A" w:rsidRPr="00BA2E03">
        <w:rPr>
          <w:rFonts w:ascii="Times New Roman" w:hAnsi="Times New Roman" w:cs="Times New Roman"/>
          <w:sz w:val="28"/>
          <w:szCs w:val="28"/>
        </w:rPr>
        <w:t>, la quale è consenso, abbandono, impegno che afferra tutta la vita e ci fa essere credenti in comunione con Lui disposti a fare la volontà del Padre celeste.</w:t>
      </w:r>
    </w:p>
    <w:p w:rsidR="00FF6633" w:rsidRPr="00BA2E03" w:rsidRDefault="00DF6C42" w:rsidP="00677243">
      <w:pPr>
        <w:pStyle w:val="Paragrafoelenco"/>
        <w:numPr>
          <w:ilvl w:val="0"/>
          <w:numId w:val="7"/>
        </w:numPr>
        <w:spacing w:after="0" w:line="240" w:lineRule="auto"/>
        <w:jc w:val="both"/>
        <w:rPr>
          <w:rFonts w:ascii="Times New Roman" w:hAnsi="Times New Roman" w:cs="Times New Roman"/>
          <w:i/>
          <w:sz w:val="28"/>
          <w:szCs w:val="28"/>
        </w:rPr>
      </w:pPr>
      <w:r w:rsidRPr="00BA2E03">
        <w:rPr>
          <w:rFonts w:ascii="Times New Roman" w:hAnsi="Times New Roman" w:cs="Times New Roman"/>
          <w:i/>
          <w:sz w:val="28"/>
          <w:szCs w:val="28"/>
        </w:rPr>
        <w:t>Il magistero della Chiesa a servizio della Parola di Dio</w:t>
      </w:r>
      <w:r w:rsidR="00DD09D8" w:rsidRPr="00BA2E03">
        <w:rPr>
          <w:rFonts w:ascii="Times New Roman" w:hAnsi="Times New Roman" w:cs="Times New Roman"/>
          <w:i/>
          <w:sz w:val="28"/>
          <w:szCs w:val="28"/>
        </w:rPr>
        <w:t xml:space="preserve">. </w:t>
      </w:r>
      <w:r w:rsidR="00DD09D8" w:rsidRPr="00BA2E03">
        <w:rPr>
          <w:rFonts w:ascii="Times New Roman" w:hAnsi="Times New Roman" w:cs="Times New Roman"/>
          <w:sz w:val="28"/>
          <w:szCs w:val="28"/>
        </w:rPr>
        <w:t>Se la Rivelazione</w:t>
      </w:r>
      <w:r w:rsidR="00BA2E03">
        <w:rPr>
          <w:rFonts w:ascii="Times New Roman" w:hAnsi="Times New Roman" w:cs="Times New Roman"/>
          <w:sz w:val="28"/>
          <w:szCs w:val="28"/>
        </w:rPr>
        <w:t xml:space="preserve"> </w:t>
      </w:r>
      <w:r w:rsidR="00DD09D8" w:rsidRPr="00BA2E03">
        <w:rPr>
          <w:rFonts w:ascii="Times New Roman" w:hAnsi="Times New Roman" w:cs="Times New Roman"/>
          <w:sz w:val="28"/>
          <w:szCs w:val="28"/>
        </w:rPr>
        <w:t>fosse riducibile</w:t>
      </w:r>
      <w:r w:rsidR="00BA2E03">
        <w:rPr>
          <w:rFonts w:ascii="Times New Roman" w:hAnsi="Times New Roman" w:cs="Times New Roman"/>
          <w:sz w:val="28"/>
          <w:szCs w:val="28"/>
        </w:rPr>
        <w:t xml:space="preserve"> </w:t>
      </w:r>
      <w:r w:rsidR="00DD09D8" w:rsidRPr="00BA2E03">
        <w:rPr>
          <w:rFonts w:ascii="Times New Roman" w:hAnsi="Times New Roman" w:cs="Times New Roman"/>
          <w:sz w:val="28"/>
          <w:szCs w:val="28"/>
        </w:rPr>
        <w:t>a pura e semplice esposizione di dottrine, l’insegnamento del Magistero della Chiesa sarebbe superiore alla Parola di Dio per il solo fatto che la Chiesa, nelle sue definizioni dogmatiche come nel suo insegnamento ordinario, esprime le verità rivelate</w:t>
      </w:r>
      <w:r w:rsidR="00650FF1" w:rsidRPr="00BA2E03">
        <w:rPr>
          <w:rFonts w:ascii="Times New Roman" w:hAnsi="Times New Roman" w:cs="Times New Roman"/>
          <w:sz w:val="28"/>
          <w:szCs w:val="28"/>
        </w:rPr>
        <w:t xml:space="preserve"> mediante concetti e formulazioni più precisi e raffinati. In questo caso la Bibbia apparirebbe come un modello arcaico delle verità rivelate oggi esprimibili più adeguatamente, un modello non più necessario. Ma al contrario, il CVII ha riaffermato la permanente trascendenza della Parola di Dio sul Magistero della Chiesa dicendo che: «Il Magistero non è superiore alla Parola di Dio, m</w:t>
      </w:r>
      <w:bookmarkStart w:id="0" w:name="_GoBack"/>
      <w:bookmarkEnd w:id="0"/>
      <w:r w:rsidR="00650FF1" w:rsidRPr="00BA2E03">
        <w:rPr>
          <w:rFonts w:ascii="Times New Roman" w:hAnsi="Times New Roman" w:cs="Times New Roman"/>
          <w:sz w:val="28"/>
          <w:szCs w:val="28"/>
        </w:rPr>
        <w:t>a fa da servitore ad Essa. Tale superiorità è dovuta al fatto che la Parola di Dio è inesauribile</w:t>
      </w:r>
      <w:r w:rsidR="00140FD3" w:rsidRPr="00BA2E03">
        <w:rPr>
          <w:rFonts w:ascii="Times New Roman" w:hAnsi="Times New Roman" w:cs="Times New Roman"/>
          <w:sz w:val="28"/>
          <w:szCs w:val="28"/>
        </w:rPr>
        <w:t>, mai totalmente sondabile proprio perché è Parola vivente e personale di Dio mentre gli enunciati dogmatici non sono in se stessi, né rivelati né ispirati</w:t>
      </w:r>
      <w:r w:rsidR="00FF6633" w:rsidRPr="00BA2E03">
        <w:rPr>
          <w:rFonts w:ascii="Times New Roman" w:hAnsi="Times New Roman" w:cs="Times New Roman"/>
          <w:sz w:val="28"/>
          <w:szCs w:val="28"/>
        </w:rPr>
        <w:t xml:space="preserve"> e pur presi nella loro globalità non sono ciò (come detto sopra) che è la Parola di Dio. La Chiesa si fa discepola della Parola di Dio sempre e non interrompe mai l’itinerario di comprensione sempre più profonda della trascendente Parola di Dio, in modo da adempiere la sua funzione magisteriale di esporre fedelmente la Parola di Dio agli uomini di ogni generazione.  </w:t>
      </w:r>
    </w:p>
    <w:sectPr w:rsidR="00FF6633" w:rsidRPr="00BA2E03" w:rsidSect="000B0A3A">
      <w:type w:val="continuous"/>
      <w:pgSz w:w="11906" w:h="16838"/>
      <w:pgMar w:top="567" w:right="567" w:bottom="567" w:left="567" w:header="283"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04463" w:rsidRDefault="00304463" w:rsidP="008A1C4B">
      <w:pPr>
        <w:spacing w:after="0" w:line="240" w:lineRule="auto"/>
      </w:pPr>
      <w:r>
        <w:separator/>
      </w:r>
    </w:p>
  </w:endnote>
  <w:endnote w:type="continuationSeparator" w:id="0">
    <w:p w:rsidR="00304463" w:rsidRDefault="00304463" w:rsidP="008A1C4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3" w:usb1="10000000" w:usb2="00000000" w:usb3="00000000" w:csb0="80000001" w:csb1="00000000"/>
  </w:font>
  <w:font w:name="Calibri">
    <w:panose1 w:val="020F0502020204030204"/>
    <w:charset w:val="00"/>
    <w:family w:val="swiss"/>
    <w:pitch w:val="variable"/>
    <w:sig w:usb0="E10002FF" w:usb1="4000ACFF" w:usb2="00000009" w:usb3="00000000" w:csb0="0000019F" w:csb1="00000000"/>
  </w:font>
  <w:font w:name="Garamond">
    <w:panose1 w:val="02020404030301010803"/>
    <w:charset w:val="00"/>
    <w:family w:val="roman"/>
    <w:pitch w:val="variable"/>
    <w:sig w:usb0="00000287" w:usb1="00000000" w:usb2="00000000" w:usb3="00000000" w:csb0="0000009F" w:csb1="00000000"/>
  </w:font>
  <w:font w:name="Perpetua">
    <w:panose1 w:val="02020502060401020303"/>
    <w:charset w:val="00"/>
    <w:family w:val="roman"/>
    <w:pitch w:val="variable"/>
    <w:sig w:usb0="00000003" w:usb1="00000000" w:usb2="00000000" w:usb3="00000000" w:csb0="00000001"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07553735"/>
      <w:docPartObj>
        <w:docPartGallery w:val="Page Numbers (Bottom of Page)"/>
        <w:docPartUnique/>
      </w:docPartObj>
    </w:sdtPr>
    <w:sdtContent>
      <w:p w:rsidR="008A1C4B" w:rsidRDefault="00E77801">
        <w:pPr>
          <w:pStyle w:val="Pidipagina"/>
          <w:jc w:val="center"/>
        </w:pPr>
        <w:r>
          <w:fldChar w:fldCharType="begin"/>
        </w:r>
        <w:r w:rsidR="008A1C4B">
          <w:instrText>PAGE   \* MERGEFORMAT</w:instrText>
        </w:r>
        <w:r>
          <w:fldChar w:fldCharType="separate"/>
        </w:r>
        <w:r w:rsidR="001C6F84">
          <w:rPr>
            <w:noProof/>
          </w:rPr>
          <w:t>1</w:t>
        </w:r>
        <w:r>
          <w:fldChar w:fldCharType="end"/>
        </w:r>
      </w:p>
    </w:sdtContent>
  </w:sdt>
  <w:p w:rsidR="008A1C4B" w:rsidRDefault="008A1C4B">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04463" w:rsidRDefault="00304463" w:rsidP="008A1C4B">
      <w:pPr>
        <w:spacing w:after="0" w:line="240" w:lineRule="auto"/>
      </w:pPr>
      <w:r>
        <w:separator/>
      </w:r>
    </w:p>
  </w:footnote>
  <w:footnote w:type="continuationSeparator" w:id="0">
    <w:p w:rsidR="00304463" w:rsidRDefault="00304463" w:rsidP="008A1C4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83B1B"/>
    <w:multiLevelType w:val="hybridMultilevel"/>
    <w:tmpl w:val="065C74F6"/>
    <w:lvl w:ilvl="0" w:tplc="934090EC">
      <w:start w:val="1"/>
      <w:numFmt w:val="lowerLetter"/>
      <w:lvlText w:val="%1."/>
      <w:lvlJc w:val="left"/>
      <w:pPr>
        <w:ind w:left="720" w:hanging="360"/>
      </w:pPr>
      <w:rPr>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2F9F1506"/>
    <w:multiLevelType w:val="hybridMultilevel"/>
    <w:tmpl w:val="52FC20F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30921825"/>
    <w:multiLevelType w:val="hybridMultilevel"/>
    <w:tmpl w:val="D0A6EB1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6F5569A8"/>
    <w:multiLevelType w:val="hybridMultilevel"/>
    <w:tmpl w:val="2160D76A"/>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72154D25"/>
    <w:multiLevelType w:val="hybridMultilevel"/>
    <w:tmpl w:val="881E4DD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7AAE2E06"/>
    <w:multiLevelType w:val="hybridMultilevel"/>
    <w:tmpl w:val="BA9ECB04"/>
    <w:lvl w:ilvl="0" w:tplc="04100017">
      <w:start w:val="1"/>
      <w:numFmt w:val="lowerLetter"/>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6">
    <w:nsid w:val="7E07232E"/>
    <w:multiLevelType w:val="hybridMultilevel"/>
    <w:tmpl w:val="A8A65E0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6"/>
  </w:num>
  <w:num w:numId="2">
    <w:abstractNumId w:val="3"/>
  </w:num>
  <w:num w:numId="3">
    <w:abstractNumId w:val="0"/>
  </w:num>
  <w:num w:numId="4">
    <w:abstractNumId w:val="1"/>
  </w:num>
  <w:num w:numId="5">
    <w:abstractNumId w:val="4"/>
  </w:num>
  <w:num w:numId="6">
    <w:abstractNumId w:val="5"/>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characterSpacingControl w:val="doNotCompress"/>
  <w:hdrShapeDefaults>
    <o:shapedefaults v:ext="edit" spidmax="5122"/>
  </w:hdrShapeDefaults>
  <w:footnotePr>
    <w:footnote w:id="-1"/>
    <w:footnote w:id="0"/>
  </w:footnotePr>
  <w:endnotePr>
    <w:endnote w:id="-1"/>
    <w:endnote w:id="0"/>
  </w:endnotePr>
  <w:compat/>
  <w:rsids>
    <w:rsidRoot w:val="00AB0B17"/>
    <w:rsid w:val="00023D4D"/>
    <w:rsid w:val="00070A4A"/>
    <w:rsid w:val="000A67E5"/>
    <w:rsid w:val="000B0A3A"/>
    <w:rsid w:val="000C555C"/>
    <w:rsid w:val="00137EBB"/>
    <w:rsid w:val="00140FD3"/>
    <w:rsid w:val="001A3248"/>
    <w:rsid w:val="001C3B88"/>
    <w:rsid w:val="001C6F84"/>
    <w:rsid w:val="00200D36"/>
    <w:rsid w:val="002B493F"/>
    <w:rsid w:val="00304463"/>
    <w:rsid w:val="00310E53"/>
    <w:rsid w:val="00332422"/>
    <w:rsid w:val="0036649C"/>
    <w:rsid w:val="00414F1C"/>
    <w:rsid w:val="00510856"/>
    <w:rsid w:val="005202C2"/>
    <w:rsid w:val="005233E8"/>
    <w:rsid w:val="00562393"/>
    <w:rsid w:val="005822FD"/>
    <w:rsid w:val="005861B2"/>
    <w:rsid w:val="0062544E"/>
    <w:rsid w:val="00650FF1"/>
    <w:rsid w:val="00677243"/>
    <w:rsid w:val="00797CA3"/>
    <w:rsid w:val="007B1C79"/>
    <w:rsid w:val="007D0996"/>
    <w:rsid w:val="007F37E1"/>
    <w:rsid w:val="00842E86"/>
    <w:rsid w:val="00876D52"/>
    <w:rsid w:val="008A1C4B"/>
    <w:rsid w:val="008C4730"/>
    <w:rsid w:val="008F3B17"/>
    <w:rsid w:val="008F664C"/>
    <w:rsid w:val="009405B0"/>
    <w:rsid w:val="00A17984"/>
    <w:rsid w:val="00A26252"/>
    <w:rsid w:val="00A61615"/>
    <w:rsid w:val="00AB0B17"/>
    <w:rsid w:val="00B4585D"/>
    <w:rsid w:val="00B6407E"/>
    <w:rsid w:val="00B85A87"/>
    <w:rsid w:val="00BA2E03"/>
    <w:rsid w:val="00BF3DBE"/>
    <w:rsid w:val="00C30B79"/>
    <w:rsid w:val="00CF779B"/>
    <w:rsid w:val="00D475E6"/>
    <w:rsid w:val="00DA0C6B"/>
    <w:rsid w:val="00DA6785"/>
    <w:rsid w:val="00DD09D8"/>
    <w:rsid w:val="00DD0E94"/>
    <w:rsid w:val="00DF6C42"/>
    <w:rsid w:val="00E21BF4"/>
    <w:rsid w:val="00E77801"/>
    <w:rsid w:val="00E9160A"/>
    <w:rsid w:val="00EB4784"/>
    <w:rsid w:val="00F17224"/>
    <w:rsid w:val="00F92514"/>
    <w:rsid w:val="00FA0D4C"/>
    <w:rsid w:val="00FF09AE"/>
    <w:rsid w:val="00FF663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7780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876D52"/>
    <w:pPr>
      <w:ind w:left="720"/>
      <w:contextualSpacing/>
    </w:pPr>
  </w:style>
  <w:style w:type="paragraph" w:styleId="Intestazione">
    <w:name w:val="header"/>
    <w:basedOn w:val="Normale"/>
    <w:link w:val="IntestazioneCarattere"/>
    <w:uiPriority w:val="99"/>
    <w:unhideWhenUsed/>
    <w:rsid w:val="008A1C4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A1C4B"/>
  </w:style>
  <w:style w:type="paragraph" w:styleId="Pidipagina">
    <w:name w:val="footer"/>
    <w:basedOn w:val="Normale"/>
    <w:link w:val="PidipaginaCarattere"/>
    <w:uiPriority w:val="99"/>
    <w:unhideWhenUsed/>
    <w:rsid w:val="008A1C4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A1C4B"/>
  </w:style>
</w:styles>
</file>

<file path=word/webSettings.xml><?xml version="1.0" encoding="utf-8"?>
<w:webSettings xmlns:r="http://schemas.openxmlformats.org/officeDocument/2006/relationships" xmlns:w="http://schemas.openxmlformats.org/wordprocessingml/2006/main">
  <w:divs>
    <w:div w:id="225799355">
      <w:bodyDiv w:val="1"/>
      <w:marLeft w:val="0"/>
      <w:marRight w:val="0"/>
      <w:marTop w:val="0"/>
      <w:marBottom w:val="0"/>
      <w:divBdr>
        <w:top w:val="none" w:sz="0" w:space="0" w:color="auto"/>
        <w:left w:val="none" w:sz="0" w:space="0" w:color="auto"/>
        <w:bottom w:val="none" w:sz="0" w:space="0" w:color="auto"/>
        <w:right w:val="none" w:sz="0" w:space="0" w:color="auto"/>
      </w:divBdr>
    </w:div>
    <w:div w:id="412699369">
      <w:bodyDiv w:val="1"/>
      <w:marLeft w:val="0"/>
      <w:marRight w:val="0"/>
      <w:marTop w:val="0"/>
      <w:marBottom w:val="0"/>
      <w:divBdr>
        <w:top w:val="none" w:sz="0" w:space="0" w:color="auto"/>
        <w:left w:val="none" w:sz="0" w:space="0" w:color="auto"/>
        <w:bottom w:val="none" w:sz="0" w:space="0" w:color="auto"/>
        <w:right w:val="none" w:sz="0" w:space="0" w:color="auto"/>
      </w:divBdr>
    </w:div>
    <w:div w:id="576667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2732</Words>
  <Characters>15573</Characters>
  <Application>Microsoft Office Word</Application>
  <DocSecurity>0</DocSecurity>
  <Lines>129</Lines>
  <Paragraphs>36</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18269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Pasquale dello Iacono</dc:creator>
  <cp:lastModifiedBy>utente</cp:lastModifiedBy>
  <cp:revision>3</cp:revision>
  <dcterms:created xsi:type="dcterms:W3CDTF">2015-11-05T16:08:00Z</dcterms:created>
  <dcterms:modified xsi:type="dcterms:W3CDTF">2015-11-05T16:08:00Z</dcterms:modified>
</cp:coreProperties>
</file>